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6CE" w:rsidRPr="00C101DC" w:rsidRDefault="000E16CE" w:rsidP="00B357AE">
      <w:pPr>
        <w:jc w:val="center"/>
        <w:rPr>
          <w:rFonts w:asciiTheme="minorBidi" w:hAnsiTheme="minorBidi" w:cstheme="minorBidi"/>
          <w:b/>
          <w:bCs/>
          <w:sz w:val="52"/>
          <w:szCs w:val="52"/>
          <w:u w:val="single"/>
          <w:rtl/>
        </w:rPr>
      </w:pPr>
      <w:r w:rsidRPr="00C101DC">
        <w:rPr>
          <w:rFonts w:asciiTheme="minorBidi" w:hAnsiTheme="minorBidi" w:cstheme="minorBidi"/>
          <w:b/>
          <w:bCs/>
          <w:sz w:val="52"/>
          <w:szCs w:val="52"/>
          <w:u w:val="single"/>
          <w:rtl/>
        </w:rPr>
        <w:t>האיגוד הישראלי לשחמט</w:t>
      </w:r>
    </w:p>
    <w:p w:rsidR="000E16CE" w:rsidRPr="00C101DC" w:rsidRDefault="000E16CE" w:rsidP="00B357AE">
      <w:pPr>
        <w:jc w:val="center"/>
        <w:rPr>
          <w:rFonts w:asciiTheme="minorBidi" w:hAnsiTheme="minorBidi" w:cstheme="minorBidi"/>
          <w:b/>
          <w:bCs/>
          <w:sz w:val="36"/>
          <w:szCs w:val="36"/>
          <w:rtl/>
        </w:rPr>
      </w:pPr>
      <w:r w:rsidRPr="00C101DC">
        <w:rPr>
          <w:rFonts w:asciiTheme="minorBidi" w:hAnsiTheme="minorBidi" w:cstheme="minorBidi"/>
          <w:b/>
          <w:bCs/>
          <w:sz w:val="36"/>
          <w:szCs w:val="36"/>
          <w:rtl/>
        </w:rPr>
        <w:t xml:space="preserve">ועדת </w:t>
      </w:r>
      <w:r w:rsidR="000C7DED" w:rsidRPr="00C101DC">
        <w:rPr>
          <w:rFonts w:asciiTheme="minorBidi" w:hAnsiTheme="minorBidi" w:cstheme="minorBidi"/>
          <w:b/>
          <w:bCs/>
          <w:sz w:val="36"/>
          <w:szCs w:val="36"/>
          <w:rtl/>
        </w:rPr>
        <w:t>ה</w:t>
      </w:r>
      <w:r w:rsidRPr="00C101DC">
        <w:rPr>
          <w:rFonts w:asciiTheme="minorBidi" w:hAnsiTheme="minorBidi" w:cstheme="minorBidi"/>
          <w:b/>
          <w:bCs/>
          <w:sz w:val="36"/>
          <w:szCs w:val="36"/>
          <w:rtl/>
        </w:rPr>
        <w:t>חוקה ו</w:t>
      </w:r>
      <w:r w:rsidR="000C7DED" w:rsidRPr="00C101DC">
        <w:rPr>
          <w:rFonts w:asciiTheme="minorBidi" w:hAnsiTheme="minorBidi" w:cstheme="minorBidi"/>
          <w:b/>
          <w:bCs/>
          <w:sz w:val="36"/>
          <w:szCs w:val="36"/>
          <w:rtl/>
        </w:rPr>
        <w:t>ה</w:t>
      </w:r>
      <w:r w:rsidRPr="00C101DC">
        <w:rPr>
          <w:rFonts w:asciiTheme="minorBidi" w:hAnsiTheme="minorBidi" w:cstheme="minorBidi"/>
          <w:b/>
          <w:bCs/>
          <w:sz w:val="36"/>
          <w:szCs w:val="36"/>
          <w:rtl/>
        </w:rPr>
        <w:t>שיפוט</w:t>
      </w:r>
    </w:p>
    <w:p w:rsidR="000E16CE" w:rsidRPr="00C101DC" w:rsidRDefault="000E16CE" w:rsidP="00E846CA">
      <w:pPr>
        <w:jc w:val="center"/>
        <w:rPr>
          <w:rFonts w:asciiTheme="minorBidi" w:hAnsiTheme="minorBidi" w:cstheme="minorBidi"/>
          <w:b/>
          <w:bCs/>
          <w:sz w:val="36"/>
          <w:szCs w:val="36"/>
          <w:rtl/>
        </w:rPr>
      </w:pPr>
      <w:r w:rsidRPr="00C101DC">
        <w:rPr>
          <w:rFonts w:asciiTheme="minorBidi" w:hAnsiTheme="minorBidi" w:cstheme="minorBidi"/>
          <w:b/>
          <w:bCs/>
          <w:sz w:val="36"/>
          <w:szCs w:val="36"/>
          <w:rtl/>
        </w:rPr>
        <w:t xml:space="preserve">פרוטוקול ישיבת </w:t>
      </w:r>
      <w:r w:rsidR="000C7DED" w:rsidRPr="00C101DC">
        <w:rPr>
          <w:rFonts w:asciiTheme="minorBidi" w:hAnsiTheme="minorBidi" w:cstheme="minorBidi"/>
          <w:b/>
          <w:bCs/>
          <w:sz w:val="36"/>
          <w:szCs w:val="36"/>
          <w:rtl/>
        </w:rPr>
        <w:t>הוו</w:t>
      </w:r>
      <w:r w:rsidRPr="00C101DC">
        <w:rPr>
          <w:rFonts w:asciiTheme="minorBidi" w:hAnsiTheme="minorBidi" w:cstheme="minorBidi"/>
          <w:b/>
          <w:bCs/>
          <w:sz w:val="36"/>
          <w:szCs w:val="36"/>
          <w:rtl/>
        </w:rPr>
        <w:t xml:space="preserve">עדה מיום </w:t>
      </w:r>
      <w:r w:rsidR="00E846CA">
        <w:rPr>
          <w:rFonts w:asciiTheme="minorBidi" w:hAnsiTheme="minorBidi" w:cstheme="minorBidi" w:hint="cs"/>
          <w:b/>
          <w:bCs/>
          <w:sz w:val="36"/>
          <w:szCs w:val="36"/>
          <w:rtl/>
        </w:rPr>
        <w:t>14</w:t>
      </w:r>
      <w:r w:rsidR="00671A73" w:rsidRPr="00C101DC">
        <w:rPr>
          <w:rFonts w:asciiTheme="minorBidi" w:hAnsiTheme="minorBidi" w:cstheme="minorBidi"/>
          <w:b/>
          <w:bCs/>
          <w:sz w:val="36"/>
          <w:szCs w:val="36"/>
          <w:rtl/>
        </w:rPr>
        <w:t xml:space="preserve"> ב</w:t>
      </w:r>
      <w:r w:rsidR="00E846CA">
        <w:rPr>
          <w:rFonts w:asciiTheme="minorBidi" w:hAnsiTheme="minorBidi" w:cstheme="minorBidi" w:hint="cs"/>
          <w:b/>
          <w:bCs/>
          <w:sz w:val="36"/>
          <w:szCs w:val="36"/>
          <w:rtl/>
        </w:rPr>
        <w:t>פברוא</w:t>
      </w:r>
      <w:r w:rsidR="00F23DAF" w:rsidRPr="00C101DC">
        <w:rPr>
          <w:rFonts w:asciiTheme="minorBidi" w:hAnsiTheme="minorBidi" w:cstheme="minorBidi"/>
          <w:b/>
          <w:bCs/>
          <w:sz w:val="36"/>
          <w:szCs w:val="36"/>
          <w:rtl/>
        </w:rPr>
        <w:t>ר</w:t>
      </w:r>
      <w:r w:rsidR="00671A73" w:rsidRPr="00C101DC">
        <w:rPr>
          <w:rFonts w:asciiTheme="minorBidi" w:hAnsiTheme="minorBidi" w:cstheme="minorBidi"/>
          <w:b/>
          <w:bCs/>
          <w:sz w:val="36"/>
          <w:szCs w:val="36"/>
          <w:rtl/>
        </w:rPr>
        <w:t xml:space="preserve"> 201</w:t>
      </w:r>
      <w:r w:rsidR="00E846CA">
        <w:rPr>
          <w:rFonts w:asciiTheme="minorBidi" w:hAnsiTheme="minorBidi" w:cstheme="minorBidi" w:hint="cs"/>
          <w:b/>
          <w:bCs/>
          <w:sz w:val="36"/>
          <w:szCs w:val="36"/>
          <w:rtl/>
        </w:rPr>
        <w:t>9</w:t>
      </w:r>
      <w:r w:rsidR="000C7DED" w:rsidRPr="00C101DC">
        <w:rPr>
          <w:rFonts w:asciiTheme="minorBidi" w:hAnsiTheme="minorBidi" w:cstheme="minorBidi"/>
          <w:b/>
          <w:bCs/>
          <w:sz w:val="36"/>
          <w:szCs w:val="36"/>
          <w:rtl/>
        </w:rPr>
        <w:t xml:space="preserve"> </w:t>
      </w:r>
    </w:p>
    <w:p w:rsidR="005561E4" w:rsidRPr="00C101DC" w:rsidRDefault="005561E4" w:rsidP="00B357AE">
      <w:pPr>
        <w:jc w:val="center"/>
        <w:rPr>
          <w:rFonts w:asciiTheme="minorBidi" w:hAnsiTheme="minorBidi" w:cstheme="minorBidi"/>
          <w:b/>
          <w:bCs/>
          <w:sz w:val="32"/>
          <w:szCs w:val="32"/>
          <w:rtl/>
        </w:rPr>
      </w:pPr>
      <w:r w:rsidRPr="00C101DC">
        <w:rPr>
          <w:rFonts w:asciiTheme="minorBidi" w:hAnsiTheme="minorBidi" w:cstheme="minorBidi"/>
          <w:b/>
          <w:bCs/>
          <w:sz w:val="36"/>
          <w:szCs w:val="36"/>
          <w:rtl/>
        </w:rPr>
        <w:t xml:space="preserve">שנערכה </w:t>
      </w:r>
      <w:r w:rsidR="000C7DED" w:rsidRPr="00C101DC">
        <w:rPr>
          <w:rFonts w:asciiTheme="minorBidi" w:hAnsiTheme="minorBidi" w:cstheme="minorBidi"/>
          <w:b/>
          <w:bCs/>
          <w:sz w:val="36"/>
          <w:szCs w:val="36"/>
          <w:rtl/>
        </w:rPr>
        <w:t>ב</w:t>
      </w:r>
      <w:r w:rsidRPr="00C101DC">
        <w:rPr>
          <w:rFonts w:asciiTheme="minorBidi" w:hAnsiTheme="minorBidi" w:cstheme="minorBidi"/>
          <w:b/>
          <w:bCs/>
          <w:sz w:val="36"/>
          <w:szCs w:val="36"/>
          <w:rtl/>
        </w:rPr>
        <w:t>"בית השחמט" בתל-אביב</w:t>
      </w:r>
    </w:p>
    <w:p w:rsidR="000E16CE" w:rsidRPr="00C101DC" w:rsidRDefault="000E16CE" w:rsidP="00B357AE">
      <w:pPr>
        <w:rPr>
          <w:rFonts w:asciiTheme="minorBidi" w:hAnsiTheme="minorBidi" w:cstheme="minorBidi"/>
          <w:u w:val="single"/>
          <w:rtl/>
        </w:rPr>
      </w:pPr>
    </w:p>
    <w:p w:rsidR="000C7DED" w:rsidRPr="00C101DC" w:rsidRDefault="00671A73" w:rsidP="00344AF3">
      <w:pPr>
        <w:rPr>
          <w:rFonts w:asciiTheme="minorBidi" w:hAnsiTheme="minorBidi" w:cstheme="minorBidi"/>
          <w:b/>
          <w:bCs/>
          <w:sz w:val="28"/>
          <w:szCs w:val="28"/>
        </w:rPr>
      </w:pPr>
      <w:r w:rsidRPr="00C101DC">
        <w:rPr>
          <w:rFonts w:asciiTheme="minorBidi" w:hAnsiTheme="minorBidi" w:cstheme="minorBidi"/>
          <w:b/>
          <w:bCs/>
          <w:sz w:val="28"/>
          <w:szCs w:val="28"/>
          <w:u w:val="single"/>
          <w:rtl/>
        </w:rPr>
        <w:t>השתתפו</w:t>
      </w:r>
      <w:r w:rsidR="000E16CE" w:rsidRPr="00C101DC">
        <w:rPr>
          <w:rFonts w:asciiTheme="minorBidi" w:hAnsiTheme="minorBidi" w:cstheme="minorBidi"/>
          <w:b/>
          <w:bCs/>
          <w:sz w:val="28"/>
          <w:szCs w:val="28"/>
          <w:rtl/>
        </w:rPr>
        <w:t xml:space="preserve">: </w:t>
      </w:r>
      <w:r w:rsidR="00C81C34" w:rsidRPr="00C101DC">
        <w:rPr>
          <w:rFonts w:asciiTheme="minorBidi" w:hAnsiTheme="minorBidi" w:cstheme="minorBidi"/>
          <w:b/>
          <w:bCs/>
          <w:sz w:val="28"/>
          <w:szCs w:val="28"/>
          <w:rtl/>
        </w:rPr>
        <w:t xml:space="preserve">חברי הוועדה </w:t>
      </w:r>
      <w:r w:rsidR="00840EF9" w:rsidRPr="00C101DC">
        <w:rPr>
          <w:rFonts w:asciiTheme="minorBidi" w:hAnsiTheme="minorBidi" w:cstheme="minorBidi"/>
          <w:b/>
          <w:bCs/>
          <w:sz w:val="28"/>
          <w:szCs w:val="28"/>
          <w:rtl/>
        </w:rPr>
        <w:t>אלמוג בורשטיין (יו"ר)</w:t>
      </w:r>
      <w:r w:rsidR="005074FE" w:rsidRPr="00C101DC">
        <w:rPr>
          <w:rFonts w:asciiTheme="minorBidi" w:hAnsiTheme="minorBidi" w:cstheme="minorBidi"/>
          <w:b/>
          <w:bCs/>
          <w:sz w:val="28"/>
          <w:szCs w:val="28"/>
          <w:rtl/>
        </w:rPr>
        <w:t>,</w:t>
      </w:r>
      <w:r w:rsidR="000C7DED" w:rsidRPr="00C101DC">
        <w:rPr>
          <w:rFonts w:asciiTheme="minorBidi" w:hAnsiTheme="minorBidi" w:cstheme="minorBidi"/>
          <w:b/>
          <w:bCs/>
          <w:sz w:val="28"/>
          <w:szCs w:val="28"/>
          <w:rtl/>
        </w:rPr>
        <w:t xml:space="preserve"> </w:t>
      </w:r>
      <w:r w:rsidR="000E16CE" w:rsidRPr="00C101DC">
        <w:rPr>
          <w:rFonts w:asciiTheme="minorBidi" w:hAnsiTheme="minorBidi" w:cstheme="minorBidi"/>
          <w:b/>
          <w:bCs/>
          <w:sz w:val="28"/>
          <w:szCs w:val="28"/>
          <w:rtl/>
        </w:rPr>
        <w:t xml:space="preserve">ד"ר שלמה </w:t>
      </w:r>
      <w:proofErr w:type="spellStart"/>
      <w:r w:rsidR="000E16CE" w:rsidRPr="00C101DC">
        <w:rPr>
          <w:rFonts w:asciiTheme="minorBidi" w:hAnsiTheme="minorBidi" w:cstheme="minorBidi"/>
          <w:b/>
          <w:bCs/>
          <w:sz w:val="28"/>
          <w:szCs w:val="28"/>
          <w:rtl/>
        </w:rPr>
        <w:t>קנדלשיין</w:t>
      </w:r>
      <w:proofErr w:type="spellEnd"/>
      <w:r w:rsidR="000E16CE" w:rsidRPr="00C101DC">
        <w:rPr>
          <w:rFonts w:asciiTheme="minorBidi" w:hAnsiTheme="minorBidi" w:cstheme="minorBidi"/>
          <w:b/>
          <w:bCs/>
          <w:sz w:val="28"/>
          <w:szCs w:val="28"/>
          <w:rtl/>
        </w:rPr>
        <w:t xml:space="preserve">, </w:t>
      </w:r>
      <w:r w:rsidR="00F23DAF" w:rsidRPr="00C101DC">
        <w:rPr>
          <w:rFonts w:asciiTheme="minorBidi" w:hAnsiTheme="minorBidi" w:cstheme="minorBidi"/>
          <w:b/>
          <w:bCs/>
          <w:sz w:val="28"/>
          <w:szCs w:val="28"/>
          <w:rtl/>
        </w:rPr>
        <w:t>ליאור גל</w:t>
      </w:r>
      <w:r w:rsidR="0072774F">
        <w:rPr>
          <w:rFonts w:asciiTheme="minorBidi" w:hAnsiTheme="minorBidi" w:cstheme="minorBidi" w:hint="cs"/>
          <w:b/>
          <w:bCs/>
          <w:sz w:val="28"/>
          <w:szCs w:val="28"/>
          <w:rtl/>
        </w:rPr>
        <w:t xml:space="preserve">, </w:t>
      </w:r>
      <w:r w:rsidR="00F23DAF" w:rsidRPr="00C101DC">
        <w:rPr>
          <w:rFonts w:asciiTheme="minorBidi" w:hAnsiTheme="minorBidi" w:cstheme="minorBidi"/>
          <w:b/>
          <w:bCs/>
          <w:sz w:val="28"/>
          <w:szCs w:val="28"/>
          <w:rtl/>
        </w:rPr>
        <w:t>ליאת שדה</w:t>
      </w:r>
      <w:r w:rsidR="00344AF3">
        <w:rPr>
          <w:rFonts w:asciiTheme="minorBidi" w:hAnsiTheme="minorBidi" w:cstheme="minorBidi" w:hint="cs"/>
          <w:b/>
          <w:bCs/>
          <w:sz w:val="28"/>
          <w:szCs w:val="28"/>
          <w:rtl/>
        </w:rPr>
        <w:t xml:space="preserve"> ו</w:t>
      </w:r>
      <w:r w:rsidR="00E846CA">
        <w:rPr>
          <w:rFonts w:asciiTheme="minorBidi" w:hAnsiTheme="minorBidi" w:cstheme="minorBidi" w:hint="cs"/>
          <w:b/>
          <w:bCs/>
          <w:sz w:val="28"/>
          <w:szCs w:val="28"/>
          <w:rtl/>
        </w:rPr>
        <w:t xml:space="preserve">אמי </w:t>
      </w:r>
      <w:proofErr w:type="spellStart"/>
      <w:r w:rsidR="00E846CA">
        <w:rPr>
          <w:rFonts w:asciiTheme="minorBidi" w:hAnsiTheme="minorBidi" w:cstheme="minorBidi" w:hint="cs"/>
          <w:b/>
          <w:bCs/>
          <w:sz w:val="28"/>
          <w:szCs w:val="28"/>
          <w:rtl/>
        </w:rPr>
        <w:t>קייזר</w:t>
      </w:r>
      <w:proofErr w:type="spellEnd"/>
      <w:r w:rsidR="00C81C34" w:rsidRPr="00C101DC">
        <w:rPr>
          <w:rFonts w:asciiTheme="minorBidi" w:hAnsiTheme="minorBidi" w:cstheme="minorBidi"/>
          <w:b/>
          <w:bCs/>
          <w:sz w:val="28"/>
          <w:szCs w:val="28"/>
          <w:rtl/>
        </w:rPr>
        <w:t xml:space="preserve"> וכן אסי פילוסוף (סמנכ"ל</w:t>
      </w:r>
      <w:r w:rsidR="00F23DAF" w:rsidRPr="00C101DC">
        <w:rPr>
          <w:rFonts w:asciiTheme="minorBidi" w:hAnsiTheme="minorBidi" w:cstheme="minorBidi"/>
          <w:b/>
          <w:bCs/>
          <w:sz w:val="28"/>
          <w:szCs w:val="28"/>
          <w:rtl/>
        </w:rPr>
        <w:t xml:space="preserve"> האיגוד)</w:t>
      </w:r>
      <w:r w:rsidR="00C81C34" w:rsidRPr="00C101DC">
        <w:rPr>
          <w:rFonts w:asciiTheme="minorBidi" w:hAnsiTheme="minorBidi" w:cstheme="minorBidi"/>
          <w:b/>
          <w:bCs/>
          <w:sz w:val="28"/>
          <w:szCs w:val="28"/>
          <w:rtl/>
        </w:rPr>
        <w:t>.</w:t>
      </w:r>
    </w:p>
    <w:p w:rsidR="00B70C2B" w:rsidRDefault="00B70C2B" w:rsidP="0072774F">
      <w:pPr>
        <w:rPr>
          <w:rFonts w:asciiTheme="minorBidi" w:hAnsiTheme="minorBidi" w:cstheme="minorBidi"/>
          <w:b/>
          <w:bCs/>
          <w:sz w:val="28"/>
          <w:szCs w:val="28"/>
          <w:u w:val="single"/>
          <w:rtl/>
        </w:rPr>
      </w:pPr>
    </w:p>
    <w:p w:rsidR="000E16CE" w:rsidRDefault="00EB607D" w:rsidP="00344AF3">
      <w:pPr>
        <w:rPr>
          <w:rFonts w:asciiTheme="minorBidi" w:hAnsiTheme="minorBidi" w:cstheme="minorBidi"/>
          <w:sz w:val="28"/>
          <w:szCs w:val="28"/>
          <w:rtl/>
        </w:rPr>
      </w:pPr>
      <w:r w:rsidRPr="00C101DC">
        <w:rPr>
          <w:rFonts w:asciiTheme="minorBidi" w:hAnsiTheme="minorBidi" w:cstheme="minorBidi"/>
          <w:b/>
          <w:bCs/>
          <w:sz w:val="28"/>
          <w:szCs w:val="28"/>
          <w:u w:val="single"/>
          <w:rtl/>
        </w:rPr>
        <w:t>לא השתתפ</w:t>
      </w:r>
      <w:r w:rsidR="00A17350">
        <w:rPr>
          <w:rFonts w:asciiTheme="minorBidi" w:hAnsiTheme="minorBidi" w:cstheme="minorBidi" w:hint="cs"/>
          <w:b/>
          <w:bCs/>
          <w:sz w:val="28"/>
          <w:szCs w:val="28"/>
          <w:u w:val="single"/>
          <w:rtl/>
        </w:rPr>
        <w:t>ו (והודיעו על כך מראש)</w:t>
      </w:r>
      <w:r w:rsidR="000E16CE" w:rsidRPr="00C101DC">
        <w:rPr>
          <w:rFonts w:asciiTheme="minorBidi" w:hAnsiTheme="minorBidi" w:cstheme="minorBidi"/>
          <w:b/>
          <w:bCs/>
          <w:sz w:val="28"/>
          <w:szCs w:val="28"/>
          <w:rtl/>
        </w:rPr>
        <w:t xml:space="preserve">: </w:t>
      </w:r>
      <w:r w:rsidRPr="00C101DC">
        <w:rPr>
          <w:rFonts w:asciiTheme="minorBidi" w:hAnsiTheme="minorBidi" w:cstheme="minorBidi"/>
          <w:b/>
          <w:bCs/>
          <w:sz w:val="28"/>
          <w:szCs w:val="28"/>
          <w:rtl/>
        </w:rPr>
        <w:t>ד"ר מרדכי שורק</w:t>
      </w:r>
      <w:r w:rsidR="00F23DAF" w:rsidRPr="00C101DC">
        <w:rPr>
          <w:rFonts w:asciiTheme="minorBidi" w:hAnsiTheme="minorBidi" w:cstheme="minorBidi"/>
          <w:b/>
          <w:bCs/>
          <w:sz w:val="28"/>
          <w:szCs w:val="28"/>
          <w:rtl/>
        </w:rPr>
        <w:t xml:space="preserve"> </w:t>
      </w:r>
      <w:r w:rsidR="008C24ED" w:rsidRPr="00C101DC">
        <w:rPr>
          <w:rFonts w:asciiTheme="minorBidi" w:hAnsiTheme="minorBidi" w:cstheme="minorBidi"/>
          <w:b/>
          <w:bCs/>
          <w:sz w:val="28"/>
          <w:szCs w:val="28"/>
          <w:rtl/>
        </w:rPr>
        <w:t xml:space="preserve">, </w:t>
      </w:r>
      <w:r w:rsidR="00E846CA" w:rsidRPr="00C101DC">
        <w:rPr>
          <w:rFonts w:asciiTheme="minorBidi" w:hAnsiTheme="minorBidi" w:cstheme="minorBidi"/>
          <w:b/>
          <w:bCs/>
          <w:sz w:val="28"/>
          <w:szCs w:val="28"/>
          <w:rtl/>
        </w:rPr>
        <w:t xml:space="preserve">זליג </w:t>
      </w:r>
      <w:proofErr w:type="spellStart"/>
      <w:r w:rsidR="00E846CA" w:rsidRPr="00C101DC">
        <w:rPr>
          <w:rFonts w:asciiTheme="minorBidi" w:hAnsiTheme="minorBidi" w:cstheme="minorBidi"/>
          <w:b/>
          <w:bCs/>
          <w:sz w:val="28"/>
          <w:szCs w:val="28"/>
          <w:rtl/>
        </w:rPr>
        <w:t>צ'סקוב</w:t>
      </w:r>
      <w:proofErr w:type="spellEnd"/>
      <w:r w:rsidR="00344AF3">
        <w:rPr>
          <w:rFonts w:asciiTheme="minorBidi" w:hAnsiTheme="minorBidi" w:cstheme="minorBidi" w:hint="cs"/>
          <w:b/>
          <w:bCs/>
          <w:sz w:val="28"/>
          <w:szCs w:val="28"/>
          <w:rtl/>
        </w:rPr>
        <w:t xml:space="preserve">, </w:t>
      </w:r>
      <w:r w:rsidR="008C24ED">
        <w:rPr>
          <w:rFonts w:asciiTheme="minorBidi" w:hAnsiTheme="minorBidi" w:cstheme="minorBidi" w:hint="cs"/>
          <w:b/>
          <w:bCs/>
          <w:sz w:val="28"/>
          <w:szCs w:val="28"/>
          <w:rtl/>
        </w:rPr>
        <w:t>יואל לוי</w:t>
      </w:r>
      <w:r w:rsidR="00344AF3">
        <w:rPr>
          <w:rFonts w:asciiTheme="minorBidi" w:hAnsiTheme="minorBidi" w:cstheme="minorBidi" w:hint="cs"/>
          <w:sz w:val="28"/>
          <w:szCs w:val="28"/>
          <w:rtl/>
        </w:rPr>
        <w:t xml:space="preserve"> ורם סופר.</w:t>
      </w:r>
    </w:p>
    <w:p w:rsidR="00B70C2B" w:rsidRDefault="00B70C2B" w:rsidP="0072774F">
      <w:pPr>
        <w:rPr>
          <w:rFonts w:asciiTheme="minorBidi" w:hAnsiTheme="minorBidi" w:cstheme="minorBidi"/>
          <w:sz w:val="28"/>
          <w:szCs w:val="28"/>
          <w:rtl/>
        </w:rPr>
      </w:pPr>
    </w:p>
    <w:p w:rsidR="00F23DAF" w:rsidRPr="00C101DC" w:rsidRDefault="00F23DAF" w:rsidP="00F23DAF">
      <w:pPr>
        <w:rPr>
          <w:rFonts w:asciiTheme="minorBidi" w:hAnsiTheme="minorBidi" w:cstheme="minorBidi"/>
          <w:sz w:val="28"/>
          <w:szCs w:val="28"/>
          <w:rtl/>
        </w:rPr>
      </w:pPr>
    </w:p>
    <w:p w:rsidR="00F23DAF" w:rsidRPr="00C101DC" w:rsidRDefault="00F23DAF" w:rsidP="00F23DAF">
      <w:pPr>
        <w:pStyle w:val="a6"/>
        <w:numPr>
          <w:ilvl w:val="0"/>
          <w:numId w:val="2"/>
        </w:numPr>
        <w:rPr>
          <w:rFonts w:asciiTheme="minorBidi" w:hAnsiTheme="minorBidi" w:cstheme="minorBidi"/>
          <w:sz w:val="28"/>
          <w:szCs w:val="28"/>
        </w:rPr>
      </w:pPr>
      <w:r w:rsidRPr="00C101DC">
        <w:rPr>
          <w:rFonts w:asciiTheme="minorBidi" w:hAnsiTheme="minorBidi" w:cstheme="minorBidi"/>
          <w:b/>
          <w:bCs/>
          <w:sz w:val="28"/>
          <w:szCs w:val="28"/>
          <w:u w:val="single"/>
          <w:rtl/>
        </w:rPr>
        <w:t xml:space="preserve">ימי עיון, השתלמויות וסמינר </w:t>
      </w:r>
      <w:proofErr w:type="spellStart"/>
      <w:r w:rsidRPr="00C101DC">
        <w:rPr>
          <w:rFonts w:asciiTheme="minorBidi" w:hAnsiTheme="minorBidi" w:cstheme="minorBidi"/>
          <w:b/>
          <w:bCs/>
          <w:sz w:val="28"/>
          <w:szCs w:val="28"/>
          <w:u w:val="single"/>
          <w:rtl/>
        </w:rPr>
        <w:t>פיד"ה</w:t>
      </w:r>
      <w:proofErr w:type="spellEnd"/>
      <w:r w:rsidRPr="00C101DC">
        <w:rPr>
          <w:rFonts w:asciiTheme="minorBidi" w:hAnsiTheme="minorBidi" w:cstheme="minorBidi"/>
          <w:b/>
          <w:bCs/>
          <w:sz w:val="28"/>
          <w:szCs w:val="28"/>
          <w:u w:val="single"/>
          <w:rtl/>
        </w:rPr>
        <w:t xml:space="preserve"> לשופטים ולמועמדים לשופטים</w:t>
      </w:r>
    </w:p>
    <w:p w:rsidR="00F23DAF" w:rsidRPr="00C101DC" w:rsidRDefault="00F23DAF" w:rsidP="00F23DAF">
      <w:pPr>
        <w:rPr>
          <w:rFonts w:asciiTheme="minorBidi" w:hAnsiTheme="minorBidi" w:cstheme="minorBidi"/>
          <w:sz w:val="28"/>
          <w:szCs w:val="28"/>
          <w:rtl/>
        </w:rPr>
      </w:pPr>
    </w:p>
    <w:p w:rsidR="00F23DAF" w:rsidRDefault="00E846CA" w:rsidP="00F23DAF">
      <w:pPr>
        <w:rPr>
          <w:rFonts w:asciiTheme="minorBidi" w:hAnsiTheme="minorBidi" w:cstheme="minorBidi"/>
          <w:sz w:val="28"/>
          <w:szCs w:val="28"/>
          <w:rtl/>
        </w:rPr>
      </w:pPr>
      <w:r>
        <w:rPr>
          <w:rFonts w:asciiTheme="minorBidi" w:hAnsiTheme="minorBidi" w:cstheme="minorBidi" w:hint="cs"/>
          <w:sz w:val="28"/>
          <w:szCs w:val="28"/>
          <w:rtl/>
        </w:rPr>
        <w:t>מהישיבה הקודמת התקיימו שני ימי עיון:</w:t>
      </w:r>
    </w:p>
    <w:p w:rsidR="00E846CA" w:rsidRDefault="00E846CA" w:rsidP="00E846CA">
      <w:pPr>
        <w:pStyle w:val="a6"/>
        <w:numPr>
          <w:ilvl w:val="0"/>
          <w:numId w:val="33"/>
        </w:numPr>
        <w:rPr>
          <w:rFonts w:asciiTheme="minorBidi" w:hAnsiTheme="minorBidi" w:cstheme="minorBidi"/>
          <w:sz w:val="28"/>
          <w:szCs w:val="28"/>
        </w:rPr>
      </w:pPr>
      <w:r>
        <w:rPr>
          <w:rFonts w:asciiTheme="minorBidi" w:hAnsiTheme="minorBidi" w:cstheme="minorBidi" w:hint="cs"/>
          <w:sz w:val="28"/>
          <w:szCs w:val="28"/>
          <w:rtl/>
        </w:rPr>
        <w:t xml:space="preserve">בכפר סבא </w:t>
      </w:r>
      <w:r>
        <w:rPr>
          <w:rFonts w:asciiTheme="minorBidi" w:hAnsiTheme="minorBidi" w:cstheme="minorBidi"/>
          <w:sz w:val="28"/>
          <w:szCs w:val="28"/>
          <w:rtl/>
        </w:rPr>
        <w:t>–</w:t>
      </w:r>
      <w:r>
        <w:rPr>
          <w:rFonts w:asciiTheme="minorBidi" w:hAnsiTheme="minorBidi" w:cstheme="minorBidi" w:hint="cs"/>
          <w:sz w:val="28"/>
          <w:szCs w:val="28"/>
          <w:rtl/>
        </w:rPr>
        <w:t xml:space="preserve"> בתאריך 26.12.2018</w:t>
      </w:r>
    </w:p>
    <w:p w:rsidR="00E846CA" w:rsidRDefault="00E846CA" w:rsidP="00E846CA">
      <w:pPr>
        <w:pStyle w:val="a6"/>
        <w:numPr>
          <w:ilvl w:val="0"/>
          <w:numId w:val="33"/>
        </w:numPr>
        <w:rPr>
          <w:rFonts w:asciiTheme="minorBidi" w:hAnsiTheme="minorBidi" w:cstheme="minorBidi"/>
          <w:sz w:val="28"/>
          <w:szCs w:val="28"/>
        </w:rPr>
      </w:pPr>
      <w:r>
        <w:rPr>
          <w:rFonts w:asciiTheme="minorBidi" w:hAnsiTheme="minorBidi" w:cstheme="minorBidi" w:hint="cs"/>
          <w:sz w:val="28"/>
          <w:szCs w:val="28"/>
          <w:rtl/>
        </w:rPr>
        <w:t xml:space="preserve">בקריית ים </w:t>
      </w:r>
      <w:r>
        <w:rPr>
          <w:rFonts w:asciiTheme="minorBidi" w:hAnsiTheme="minorBidi" w:cstheme="minorBidi"/>
          <w:sz w:val="28"/>
          <w:szCs w:val="28"/>
          <w:rtl/>
        </w:rPr>
        <w:t>–</w:t>
      </w:r>
      <w:r>
        <w:rPr>
          <w:rFonts w:asciiTheme="minorBidi" w:hAnsiTheme="minorBidi" w:cstheme="minorBidi" w:hint="cs"/>
          <w:sz w:val="28"/>
          <w:szCs w:val="28"/>
          <w:rtl/>
        </w:rPr>
        <w:t xml:space="preserve"> בתאריך 1.2.2019</w:t>
      </w:r>
    </w:p>
    <w:p w:rsidR="00E846CA" w:rsidRDefault="00E846CA" w:rsidP="00E846CA">
      <w:pPr>
        <w:rPr>
          <w:rFonts w:asciiTheme="minorBidi" w:hAnsiTheme="minorBidi" w:cstheme="minorBidi"/>
          <w:sz w:val="28"/>
          <w:szCs w:val="28"/>
          <w:rtl/>
        </w:rPr>
      </w:pPr>
      <w:r>
        <w:rPr>
          <w:rFonts w:asciiTheme="minorBidi" w:hAnsiTheme="minorBidi" w:cstheme="minorBidi" w:hint="cs"/>
          <w:sz w:val="28"/>
          <w:szCs w:val="28"/>
          <w:rtl/>
        </w:rPr>
        <w:t>יום העיון הבא יתקיים</w:t>
      </w:r>
      <w:r w:rsidR="00B266CD">
        <w:rPr>
          <w:rFonts w:asciiTheme="minorBidi" w:hAnsiTheme="minorBidi" w:cstheme="minorBidi" w:hint="cs"/>
          <w:sz w:val="28"/>
          <w:szCs w:val="28"/>
          <w:rtl/>
        </w:rPr>
        <w:t>:</w:t>
      </w:r>
    </w:p>
    <w:p w:rsidR="00E846CA" w:rsidRDefault="00E846CA" w:rsidP="00E846CA">
      <w:pPr>
        <w:pStyle w:val="a6"/>
        <w:numPr>
          <w:ilvl w:val="0"/>
          <w:numId w:val="34"/>
        </w:numPr>
        <w:rPr>
          <w:rFonts w:asciiTheme="minorBidi" w:hAnsiTheme="minorBidi" w:cstheme="minorBidi"/>
          <w:sz w:val="28"/>
          <w:szCs w:val="28"/>
        </w:rPr>
      </w:pPr>
      <w:r>
        <w:rPr>
          <w:rFonts w:asciiTheme="minorBidi" w:hAnsiTheme="minorBidi" w:cstheme="minorBidi" w:hint="cs"/>
          <w:sz w:val="28"/>
          <w:szCs w:val="28"/>
          <w:rtl/>
        </w:rPr>
        <w:t xml:space="preserve">במבשרת ציון </w:t>
      </w:r>
      <w:r>
        <w:rPr>
          <w:rFonts w:asciiTheme="minorBidi" w:hAnsiTheme="minorBidi" w:cstheme="minorBidi"/>
          <w:sz w:val="28"/>
          <w:szCs w:val="28"/>
          <w:rtl/>
        </w:rPr>
        <w:t>–</w:t>
      </w:r>
      <w:r>
        <w:rPr>
          <w:rFonts w:asciiTheme="minorBidi" w:hAnsiTheme="minorBidi" w:cstheme="minorBidi" w:hint="cs"/>
          <w:sz w:val="28"/>
          <w:szCs w:val="28"/>
          <w:rtl/>
        </w:rPr>
        <w:t xml:space="preserve"> בתאריך 12.4.2019 (במקביל לגמרי הנוער)</w:t>
      </w:r>
    </w:p>
    <w:p w:rsidR="00B266CD" w:rsidRDefault="00B266CD" w:rsidP="00B266CD">
      <w:pPr>
        <w:rPr>
          <w:rFonts w:asciiTheme="minorBidi" w:hAnsiTheme="minorBidi" w:cstheme="minorBidi"/>
          <w:sz w:val="28"/>
          <w:szCs w:val="28"/>
          <w:rtl/>
        </w:rPr>
      </w:pPr>
      <w:r>
        <w:rPr>
          <w:rFonts w:asciiTheme="minorBidi" w:hAnsiTheme="minorBidi" w:cstheme="minorBidi" w:hint="cs"/>
          <w:sz w:val="28"/>
          <w:szCs w:val="28"/>
          <w:rtl/>
        </w:rPr>
        <w:t>ועדת החוקה והשיפוט מזמינה מועדונים נוספים לארגן אצלם ימי עיון לשופטים.</w:t>
      </w:r>
    </w:p>
    <w:p w:rsidR="00B266CD" w:rsidRDefault="00B266CD" w:rsidP="00B82EDA">
      <w:pPr>
        <w:rPr>
          <w:rFonts w:asciiTheme="minorBidi" w:hAnsiTheme="minorBidi" w:cstheme="minorBidi"/>
          <w:sz w:val="28"/>
          <w:szCs w:val="28"/>
          <w:rtl/>
        </w:rPr>
      </w:pPr>
      <w:r>
        <w:rPr>
          <w:rFonts w:asciiTheme="minorBidi" w:hAnsiTheme="minorBidi" w:cstheme="minorBidi" w:hint="cs"/>
          <w:sz w:val="28"/>
          <w:szCs w:val="28"/>
          <w:rtl/>
        </w:rPr>
        <w:t xml:space="preserve">לאור השינויים הרבים שחלו בחוקת השחמט ב-1 בינואר 2018 ולפני כן הוחלט לחייב את כל השופטים הפעילים בארץ להשתתף ביום עיון אחד לפחות עד סוף שנת 2019. השתתפות ביום עיון כזה (כולל עמידה במבחן) תהייה תנאי לקבלת מינויים כשופטים בתחרויות של האיגוד החל מ-1 בינואר 2020. </w:t>
      </w:r>
      <w:r w:rsidR="00E02243">
        <w:rPr>
          <w:rFonts w:asciiTheme="minorBidi" w:hAnsiTheme="minorBidi" w:cstheme="minorBidi" w:hint="cs"/>
          <w:sz w:val="28"/>
          <w:szCs w:val="28"/>
          <w:rtl/>
        </w:rPr>
        <w:t xml:space="preserve">לאחר מכן יחויב כל שופט פעיל להשתתף ולהיבחן אחת לארבע שנים, לפחות. </w:t>
      </w:r>
      <w:r>
        <w:rPr>
          <w:rFonts w:asciiTheme="minorBidi" w:hAnsiTheme="minorBidi" w:cstheme="minorBidi" w:hint="cs"/>
          <w:sz w:val="28"/>
          <w:szCs w:val="28"/>
          <w:rtl/>
        </w:rPr>
        <w:t xml:space="preserve">כמו כן </w:t>
      </w:r>
      <w:r w:rsidR="00E846CA">
        <w:rPr>
          <w:rFonts w:asciiTheme="minorBidi" w:hAnsiTheme="minorBidi" w:cstheme="minorBidi" w:hint="cs"/>
          <w:sz w:val="28"/>
          <w:szCs w:val="28"/>
          <w:rtl/>
        </w:rPr>
        <w:t>הוחלט שהמרצה הראשי ו/או הבוחן בימי העיון צריך להיות שופט בינלאומי עם ותק פעיל של לפחות שלוש שנים.</w:t>
      </w:r>
    </w:p>
    <w:p w:rsidR="00B82EDA" w:rsidRPr="00E846CA" w:rsidRDefault="00B82EDA" w:rsidP="00B82EDA">
      <w:pPr>
        <w:rPr>
          <w:rFonts w:asciiTheme="minorBidi" w:hAnsiTheme="minorBidi" w:cstheme="minorBidi"/>
          <w:sz w:val="28"/>
          <w:szCs w:val="28"/>
          <w:rtl/>
        </w:rPr>
      </w:pPr>
      <w:r>
        <w:rPr>
          <w:rFonts w:asciiTheme="minorBidi" w:hAnsiTheme="minorBidi" w:cstheme="minorBidi" w:hint="cs"/>
          <w:sz w:val="28"/>
          <w:szCs w:val="28"/>
          <w:rtl/>
        </w:rPr>
        <w:t xml:space="preserve">על פי הצעתו של רם סופר תיכלל בימי העיון העתידיים המיומנות להקליד טפסי רישום ולהפיק קבצי </w:t>
      </w:r>
      <w:r>
        <w:rPr>
          <w:rFonts w:asciiTheme="minorBidi" w:hAnsiTheme="minorBidi" w:cstheme="minorBidi" w:hint="cs"/>
          <w:sz w:val="28"/>
          <w:szCs w:val="28"/>
        </w:rPr>
        <w:t>PGN</w:t>
      </w:r>
      <w:r>
        <w:rPr>
          <w:rFonts w:asciiTheme="minorBidi" w:hAnsiTheme="minorBidi" w:cstheme="minorBidi" w:hint="cs"/>
          <w:sz w:val="28"/>
          <w:szCs w:val="28"/>
          <w:rtl/>
        </w:rPr>
        <w:t xml:space="preserve"> באמצעות תוכנת </w:t>
      </w:r>
      <w:proofErr w:type="spellStart"/>
      <w:r>
        <w:rPr>
          <w:rFonts w:asciiTheme="minorBidi" w:hAnsiTheme="minorBidi" w:cstheme="minorBidi"/>
          <w:sz w:val="28"/>
          <w:szCs w:val="28"/>
        </w:rPr>
        <w:t>Chessbase</w:t>
      </w:r>
      <w:proofErr w:type="spellEnd"/>
      <w:r>
        <w:rPr>
          <w:rFonts w:asciiTheme="minorBidi" w:hAnsiTheme="minorBidi" w:cstheme="minorBidi" w:hint="cs"/>
          <w:sz w:val="28"/>
          <w:szCs w:val="28"/>
          <w:rtl/>
        </w:rPr>
        <w:t>.</w:t>
      </w:r>
    </w:p>
    <w:p w:rsidR="00527092" w:rsidRDefault="00527092" w:rsidP="00F23DAF">
      <w:pPr>
        <w:rPr>
          <w:rFonts w:asciiTheme="minorBidi" w:hAnsiTheme="minorBidi" w:cstheme="minorBidi"/>
          <w:sz w:val="28"/>
          <w:szCs w:val="28"/>
          <w:rtl/>
        </w:rPr>
      </w:pPr>
    </w:p>
    <w:p w:rsidR="00527092" w:rsidRDefault="00B82EDA" w:rsidP="00B82EDA">
      <w:pPr>
        <w:pStyle w:val="a6"/>
        <w:numPr>
          <w:ilvl w:val="0"/>
          <w:numId w:val="2"/>
        </w:numPr>
        <w:rPr>
          <w:rFonts w:asciiTheme="minorBidi" w:hAnsiTheme="minorBidi" w:cstheme="minorBidi"/>
          <w:sz w:val="28"/>
          <w:szCs w:val="28"/>
        </w:rPr>
      </w:pPr>
      <w:r>
        <w:rPr>
          <w:rFonts w:asciiTheme="minorBidi" w:hAnsiTheme="minorBidi" w:cstheme="minorBidi"/>
          <w:b/>
          <w:bCs/>
          <w:sz w:val="28"/>
          <w:szCs w:val="28"/>
          <w:u w:val="single"/>
          <w:rtl/>
        </w:rPr>
        <w:t xml:space="preserve">שופטים </w:t>
      </w:r>
      <w:r>
        <w:rPr>
          <w:rFonts w:asciiTheme="minorBidi" w:hAnsiTheme="minorBidi" w:cstheme="minorBidi" w:hint="cs"/>
          <w:b/>
          <w:bCs/>
          <w:sz w:val="28"/>
          <w:szCs w:val="28"/>
          <w:u w:val="single"/>
          <w:rtl/>
        </w:rPr>
        <w:t>ב</w:t>
      </w:r>
      <w:r w:rsidR="00527092" w:rsidRPr="00527092">
        <w:rPr>
          <w:rFonts w:asciiTheme="minorBidi" w:hAnsiTheme="minorBidi" w:cstheme="minorBidi"/>
          <w:b/>
          <w:bCs/>
          <w:sz w:val="28"/>
          <w:szCs w:val="28"/>
          <w:u w:val="single"/>
          <w:rtl/>
        </w:rPr>
        <w:t xml:space="preserve">משחקי הליגה </w:t>
      </w:r>
      <w:r>
        <w:rPr>
          <w:rFonts w:asciiTheme="minorBidi" w:hAnsiTheme="minorBidi" w:cstheme="minorBidi" w:hint="cs"/>
          <w:b/>
          <w:bCs/>
          <w:sz w:val="28"/>
          <w:szCs w:val="28"/>
          <w:u w:val="single"/>
          <w:rtl/>
        </w:rPr>
        <w:t xml:space="preserve"> </w:t>
      </w:r>
    </w:p>
    <w:p w:rsidR="00527092" w:rsidRPr="00527092" w:rsidRDefault="00527092" w:rsidP="00527092">
      <w:pPr>
        <w:pStyle w:val="a6"/>
        <w:rPr>
          <w:rFonts w:asciiTheme="minorBidi" w:hAnsiTheme="minorBidi" w:cstheme="minorBidi"/>
          <w:sz w:val="28"/>
          <w:szCs w:val="28"/>
        </w:rPr>
      </w:pPr>
    </w:p>
    <w:p w:rsidR="00527092" w:rsidRDefault="00B82EDA" w:rsidP="00451FA9">
      <w:pPr>
        <w:rPr>
          <w:rFonts w:asciiTheme="minorBidi" w:hAnsiTheme="minorBidi" w:cstheme="minorBidi"/>
          <w:sz w:val="28"/>
          <w:szCs w:val="28"/>
          <w:rtl/>
        </w:rPr>
      </w:pPr>
      <w:r>
        <w:rPr>
          <w:rFonts w:asciiTheme="minorBidi" w:hAnsiTheme="minorBidi" w:cstheme="minorBidi" w:hint="cs"/>
          <w:sz w:val="28"/>
          <w:szCs w:val="28"/>
          <w:rtl/>
        </w:rPr>
        <w:t>רם סופר הציע גם להמליץ ל</w:t>
      </w:r>
      <w:r w:rsidR="00527092" w:rsidRPr="00527092">
        <w:rPr>
          <w:rFonts w:asciiTheme="minorBidi" w:hAnsiTheme="minorBidi" w:cstheme="minorBidi"/>
          <w:sz w:val="28"/>
          <w:szCs w:val="28"/>
          <w:rtl/>
        </w:rPr>
        <w:t>הנהלת האיגוד</w:t>
      </w:r>
      <w:r>
        <w:rPr>
          <w:rFonts w:asciiTheme="minorBidi" w:hAnsiTheme="minorBidi" w:cstheme="minorBidi" w:hint="cs"/>
          <w:sz w:val="28"/>
          <w:szCs w:val="28"/>
          <w:rtl/>
        </w:rPr>
        <w:t xml:space="preserve"> למנות שופטים (שגם יקלידו את טפסי הרישום כאמור) גם למשחקי הליגה הארצית (ובהדרגה לכל הליגות). </w:t>
      </w:r>
      <w:r w:rsidR="00527092" w:rsidRPr="00527092">
        <w:rPr>
          <w:rFonts w:asciiTheme="minorBidi" w:hAnsiTheme="minorBidi" w:cstheme="minorBidi"/>
          <w:sz w:val="28"/>
          <w:szCs w:val="28"/>
          <w:rtl/>
        </w:rPr>
        <w:t xml:space="preserve"> </w:t>
      </w:r>
      <w:r>
        <w:rPr>
          <w:rFonts w:asciiTheme="minorBidi" w:hAnsiTheme="minorBidi" w:cstheme="minorBidi" w:hint="cs"/>
          <w:sz w:val="28"/>
          <w:szCs w:val="28"/>
          <w:rtl/>
        </w:rPr>
        <w:t>זאת, בהמשך ל</w:t>
      </w:r>
      <w:r w:rsidR="00527092" w:rsidRPr="00527092">
        <w:rPr>
          <w:rFonts w:asciiTheme="minorBidi" w:hAnsiTheme="minorBidi" w:cstheme="minorBidi"/>
          <w:sz w:val="28"/>
          <w:szCs w:val="28"/>
          <w:rtl/>
        </w:rPr>
        <w:t>החלט</w:t>
      </w:r>
      <w:r>
        <w:rPr>
          <w:rFonts w:asciiTheme="minorBidi" w:hAnsiTheme="minorBidi" w:cstheme="minorBidi" w:hint="cs"/>
          <w:sz w:val="28"/>
          <w:szCs w:val="28"/>
          <w:rtl/>
        </w:rPr>
        <w:t xml:space="preserve">ת </w:t>
      </w:r>
      <w:r w:rsidR="00527092" w:rsidRPr="00527092">
        <w:rPr>
          <w:rFonts w:asciiTheme="minorBidi" w:hAnsiTheme="minorBidi" w:cstheme="minorBidi"/>
          <w:sz w:val="28"/>
          <w:szCs w:val="28"/>
          <w:rtl/>
        </w:rPr>
        <w:t>ה</w:t>
      </w:r>
      <w:r>
        <w:rPr>
          <w:rFonts w:asciiTheme="minorBidi" w:hAnsiTheme="minorBidi" w:cstheme="minorBidi" w:hint="cs"/>
          <w:sz w:val="28"/>
          <w:szCs w:val="28"/>
          <w:rtl/>
        </w:rPr>
        <w:t>הנהלה</w:t>
      </w:r>
      <w:r w:rsidR="00527092" w:rsidRPr="00527092">
        <w:rPr>
          <w:rFonts w:asciiTheme="minorBidi" w:hAnsiTheme="minorBidi" w:cstheme="minorBidi"/>
          <w:sz w:val="28"/>
          <w:szCs w:val="28"/>
          <w:rtl/>
        </w:rPr>
        <w:t> למנות שופטים בתשלום לכל משחקי הליגה הלאומית</w:t>
      </w:r>
      <w:r w:rsidR="00451FA9">
        <w:rPr>
          <w:rFonts w:asciiTheme="minorBidi" w:hAnsiTheme="minorBidi" w:cstheme="minorBidi" w:hint="cs"/>
          <w:sz w:val="28"/>
          <w:szCs w:val="28"/>
          <w:rtl/>
        </w:rPr>
        <w:t>. הוועדה סבורה שהצעה זו מוקדמת מדי וכי קודם כל על ההנהלה להחליט ש</w:t>
      </w:r>
      <w:r w:rsidR="00527092" w:rsidRPr="00527092">
        <w:rPr>
          <w:rFonts w:asciiTheme="minorBidi" w:hAnsiTheme="minorBidi" w:cstheme="minorBidi"/>
          <w:sz w:val="28"/>
          <w:szCs w:val="28"/>
          <w:rtl/>
        </w:rPr>
        <w:t xml:space="preserve">השופט חייב להיות </w:t>
      </w:r>
      <w:r w:rsidR="00527092" w:rsidRPr="00527092">
        <w:rPr>
          <w:rFonts w:asciiTheme="minorBidi" w:hAnsiTheme="minorBidi" w:cstheme="minorBidi" w:hint="cs"/>
          <w:sz w:val="28"/>
          <w:szCs w:val="28"/>
          <w:rtl/>
        </w:rPr>
        <w:t>ניטרלי</w:t>
      </w:r>
      <w:r w:rsidR="00451FA9">
        <w:rPr>
          <w:rFonts w:asciiTheme="minorBidi" w:hAnsiTheme="minorBidi" w:cstheme="minorBidi" w:hint="cs"/>
          <w:sz w:val="28"/>
          <w:szCs w:val="28"/>
          <w:rtl/>
        </w:rPr>
        <w:t xml:space="preserve"> ולא </w:t>
      </w:r>
      <w:r w:rsidR="00527092" w:rsidRPr="00527092">
        <w:rPr>
          <w:rFonts w:asciiTheme="minorBidi" w:hAnsiTheme="minorBidi" w:cstheme="minorBidi"/>
          <w:sz w:val="28"/>
          <w:szCs w:val="28"/>
          <w:rtl/>
        </w:rPr>
        <w:t xml:space="preserve">יכול להשתייך לאחד משני המועדונים המתחרים </w:t>
      </w:r>
      <w:r w:rsidR="00527092" w:rsidRPr="00527092">
        <w:rPr>
          <w:rFonts w:asciiTheme="minorBidi" w:hAnsiTheme="minorBidi" w:cstheme="minorBidi" w:hint="cs"/>
          <w:sz w:val="28"/>
          <w:szCs w:val="28"/>
          <w:rtl/>
        </w:rPr>
        <w:t>ביניה</w:t>
      </w:r>
      <w:r w:rsidR="00527092" w:rsidRPr="00527092">
        <w:rPr>
          <w:rFonts w:asciiTheme="minorBidi" w:hAnsiTheme="minorBidi" w:cstheme="minorBidi" w:hint="eastAsia"/>
          <w:sz w:val="28"/>
          <w:szCs w:val="28"/>
          <w:rtl/>
        </w:rPr>
        <w:t>ם</w:t>
      </w:r>
      <w:r w:rsidR="00451FA9">
        <w:rPr>
          <w:rFonts w:asciiTheme="minorBidi" w:hAnsiTheme="minorBidi" w:cstheme="minorBidi" w:hint="cs"/>
          <w:sz w:val="28"/>
          <w:szCs w:val="28"/>
          <w:rtl/>
        </w:rPr>
        <w:t>, כפי שמתחייב מ</w:t>
      </w:r>
      <w:r w:rsidR="00527092" w:rsidRPr="00527092">
        <w:rPr>
          <w:rFonts w:asciiTheme="minorBidi" w:hAnsiTheme="minorBidi" w:cstheme="minorBidi"/>
          <w:sz w:val="28"/>
          <w:szCs w:val="28"/>
          <w:rtl/>
        </w:rPr>
        <w:t>חוק הספורט,</w:t>
      </w:r>
      <w:r w:rsidR="00527092">
        <w:rPr>
          <w:rFonts w:asciiTheme="minorBidi" w:hAnsiTheme="minorBidi" w:cstheme="minorBidi" w:hint="cs"/>
          <w:sz w:val="28"/>
          <w:szCs w:val="28"/>
          <w:rtl/>
        </w:rPr>
        <w:t xml:space="preserve"> </w:t>
      </w:r>
      <w:r w:rsidR="00451FA9">
        <w:rPr>
          <w:rFonts w:asciiTheme="minorBidi" w:hAnsiTheme="minorBidi" w:cstheme="minorBidi" w:hint="cs"/>
          <w:sz w:val="28"/>
          <w:szCs w:val="28"/>
          <w:rtl/>
        </w:rPr>
        <w:t>מ</w:t>
      </w:r>
      <w:r w:rsidR="00527092" w:rsidRPr="00527092">
        <w:rPr>
          <w:rFonts w:asciiTheme="minorBidi" w:hAnsiTheme="minorBidi" w:cstheme="minorBidi"/>
          <w:sz w:val="28"/>
          <w:szCs w:val="28"/>
          <w:rtl/>
        </w:rPr>
        <w:t>הקוד האתי של משרד ה</w:t>
      </w:r>
      <w:r w:rsidR="00451FA9">
        <w:rPr>
          <w:rFonts w:asciiTheme="minorBidi" w:hAnsiTheme="minorBidi" w:cstheme="minorBidi" w:hint="cs"/>
          <w:sz w:val="28"/>
          <w:szCs w:val="28"/>
          <w:rtl/>
        </w:rPr>
        <w:t>תרבות ומ</w:t>
      </w:r>
      <w:r w:rsidR="00527092" w:rsidRPr="00527092">
        <w:rPr>
          <w:rFonts w:asciiTheme="minorBidi" w:hAnsiTheme="minorBidi" w:cstheme="minorBidi"/>
          <w:sz w:val="28"/>
          <w:szCs w:val="28"/>
          <w:rtl/>
        </w:rPr>
        <w:t xml:space="preserve">תקנון איגוד השחמט שאימץ </w:t>
      </w:r>
      <w:r w:rsidR="00451FA9">
        <w:rPr>
          <w:rFonts w:asciiTheme="minorBidi" w:hAnsiTheme="minorBidi" w:cstheme="minorBidi" w:hint="cs"/>
          <w:sz w:val="28"/>
          <w:szCs w:val="28"/>
          <w:rtl/>
        </w:rPr>
        <w:t>א</w:t>
      </w:r>
      <w:r w:rsidR="00527092" w:rsidRPr="00527092">
        <w:rPr>
          <w:rFonts w:asciiTheme="minorBidi" w:hAnsiTheme="minorBidi" w:cstheme="minorBidi"/>
          <w:sz w:val="28"/>
          <w:szCs w:val="28"/>
          <w:rtl/>
        </w:rPr>
        <w:t>ת הקוד האתי</w:t>
      </w:r>
      <w:r w:rsidR="00527092">
        <w:rPr>
          <w:rFonts w:asciiTheme="minorBidi" w:hAnsiTheme="minorBidi" w:cstheme="minorBidi" w:hint="cs"/>
          <w:sz w:val="28"/>
          <w:szCs w:val="28"/>
          <w:rtl/>
        </w:rPr>
        <w:t>.</w:t>
      </w:r>
    </w:p>
    <w:p w:rsidR="004A5DBA" w:rsidRDefault="004A5DBA" w:rsidP="00451FA9">
      <w:pPr>
        <w:rPr>
          <w:rFonts w:asciiTheme="minorBidi" w:hAnsiTheme="minorBidi" w:cstheme="minorBidi"/>
          <w:sz w:val="28"/>
          <w:szCs w:val="28"/>
          <w:rtl/>
        </w:rPr>
      </w:pPr>
    </w:p>
    <w:p w:rsidR="004A5DBA" w:rsidRDefault="004A5DBA" w:rsidP="004A5DBA">
      <w:pPr>
        <w:pStyle w:val="a6"/>
        <w:numPr>
          <w:ilvl w:val="0"/>
          <w:numId w:val="2"/>
        </w:numPr>
        <w:rPr>
          <w:rFonts w:asciiTheme="minorBidi" w:hAnsiTheme="minorBidi" w:cstheme="minorBidi"/>
          <w:sz w:val="28"/>
          <w:szCs w:val="28"/>
        </w:rPr>
      </w:pPr>
      <w:r>
        <w:rPr>
          <w:rFonts w:asciiTheme="minorBidi" w:hAnsiTheme="minorBidi" w:cstheme="minorBidi" w:hint="cs"/>
          <w:b/>
          <w:bCs/>
          <w:sz w:val="28"/>
          <w:szCs w:val="28"/>
          <w:u w:val="single"/>
          <w:rtl/>
        </w:rPr>
        <w:t>תוספת לכללי דירוג השופטים</w:t>
      </w:r>
      <w:r w:rsidRPr="00527092">
        <w:rPr>
          <w:rFonts w:asciiTheme="minorBidi" w:hAnsiTheme="minorBidi" w:cstheme="minorBidi"/>
          <w:b/>
          <w:bCs/>
          <w:sz w:val="28"/>
          <w:szCs w:val="28"/>
          <w:u w:val="single"/>
          <w:rtl/>
        </w:rPr>
        <w:t xml:space="preserve"> </w:t>
      </w:r>
      <w:r>
        <w:rPr>
          <w:rFonts w:asciiTheme="minorBidi" w:hAnsiTheme="minorBidi" w:cstheme="minorBidi" w:hint="cs"/>
          <w:b/>
          <w:bCs/>
          <w:sz w:val="28"/>
          <w:szCs w:val="28"/>
          <w:u w:val="single"/>
          <w:rtl/>
        </w:rPr>
        <w:t xml:space="preserve"> </w:t>
      </w:r>
    </w:p>
    <w:p w:rsidR="004A5DBA" w:rsidRDefault="004A5DBA" w:rsidP="004A5DBA">
      <w:pPr>
        <w:rPr>
          <w:rFonts w:asciiTheme="minorBidi" w:hAnsiTheme="minorBidi" w:cstheme="minorBidi"/>
          <w:sz w:val="28"/>
          <w:szCs w:val="28"/>
          <w:rtl/>
        </w:rPr>
      </w:pPr>
    </w:p>
    <w:p w:rsidR="004A5DBA" w:rsidRDefault="004A5DBA" w:rsidP="004A5DBA">
      <w:pPr>
        <w:rPr>
          <w:rFonts w:asciiTheme="minorBidi" w:hAnsiTheme="minorBidi" w:cstheme="minorBidi"/>
          <w:sz w:val="28"/>
          <w:szCs w:val="28"/>
          <w:rtl/>
        </w:rPr>
      </w:pPr>
      <w:r>
        <w:rPr>
          <w:rFonts w:asciiTheme="minorBidi" w:hAnsiTheme="minorBidi" w:cstheme="minorBidi" w:hint="cs"/>
          <w:sz w:val="28"/>
          <w:szCs w:val="28"/>
          <w:rtl/>
        </w:rPr>
        <w:t xml:space="preserve">הוחלט להוסיף ברשימת התחרויות היכולות להקנות ציון </w:t>
      </w:r>
      <w:r w:rsidRPr="004A5DBA">
        <w:rPr>
          <w:rFonts w:asciiTheme="minorBidi" w:hAnsiTheme="minorBidi" w:cstheme="minorBidi" w:hint="cs"/>
          <w:sz w:val="28"/>
          <w:szCs w:val="28"/>
          <w:u w:val="single"/>
          <w:rtl/>
        </w:rPr>
        <w:t>לשופט לאומי</w:t>
      </w:r>
      <w:r>
        <w:rPr>
          <w:rFonts w:asciiTheme="minorBidi" w:hAnsiTheme="minorBidi" w:cstheme="minorBidi" w:hint="cs"/>
          <w:sz w:val="28"/>
          <w:szCs w:val="28"/>
          <w:rtl/>
        </w:rPr>
        <w:t xml:space="preserve"> גם (ג) </w:t>
      </w:r>
      <w:r w:rsidRPr="004A5DBA">
        <w:rPr>
          <w:rFonts w:asciiTheme="minorBidi" w:hAnsiTheme="minorBidi" w:cstheme="minorBidi"/>
          <w:sz w:val="28"/>
          <w:szCs w:val="28"/>
          <w:rtl/>
        </w:rPr>
        <w:t>תחרו</w:t>
      </w:r>
      <w:r>
        <w:rPr>
          <w:rFonts w:asciiTheme="minorBidi" w:hAnsiTheme="minorBidi" w:cstheme="minorBidi" w:hint="cs"/>
          <w:sz w:val="28"/>
          <w:szCs w:val="28"/>
          <w:rtl/>
        </w:rPr>
        <w:t>יו</w:t>
      </w:r>
      <w:r w:rsidRPr="004A5DBA">
        <w:rPr>
          <w:rFonts w:asciiTheme="minorBidi" w:hAnsiTheme="minorBidi" w:cstheme="minorBidi"/>
          <w:sz w:val="28"/>
          <w:szCs w:val="28"/>
          <w:rtl/>
        </w:rPr>
        <w:t>ת שוויצרי</w:t>
      </w:r>
      <w:r>
        <w:rPr>
          <w:rFonts w:asciiTheme="minorBidi" w:hAnsiTheme="minorBidi" w:cstheme="minorBidi" w:hint="cs"/>
          <w:sz w:val="28"/>
          <w:szCs w:val="28"/>
          <w:rtl/>
        </w:rPr>
        <w:t>ו</w:t>
      </w:r>
      <w:r w:rsidRPr="004A5DBA">
        <w:rPr>
          <w:rFonts w:asciiTheme="minorBidi" w:hAnsiTheme="minorBidi" w:cstheme="minorBidi"/>
          <w:sz w:val="28"/>
          <w:szCs w:val="28"/>
          <w:rtl/>
        </w:rPr>
        <w:t>ת בקצב רגיל שבה</w:t>
      </w:r>
      <w:r>
        <w:rPr>
          <w:rFonts w:asciiTheme="minorBidi" w:hAnsiTheme="minorBidi" w:cstheme="minorBidi" w:hint="cs"/>
          <w:sz w:val="28"/>
          <w:szCs w:val="28"/>
          <w:rtl/>
        </w:rPr>
        <w:t>ן</w:t>
      </w:r>
      <w:r w:rsidRPr="004A5DBA">
        <w:rPr>
          <w:rFonts w:asciiTheme="minorBidi" w:hAnsiTheme="minorBidi" w:cstheme="minorBidi"/>
          <w:sz w:val="28"/>
          <w:szCs w:val="28"/>
          <w:rtl/>
        </w:rPr>
        <w:t xml:space="preserve"> משתתפים לפחות 10 שחקנים בעלי מד כושר 2000 ומעלה</w:t>
      </w:r>
      <w:r>
        <w:rPr>
          <w:rFonts w:asciiTheme="minorBidi" w:hAnsiTheme="minorBidi" w:cstheme="minorBidi" w:hint="cs"/>
          <w:sz w:val="28"/>
          <w:szCs w:val="28"/>
          <w:rtl/>
        </w:rPr>
        <w:t>. אחד הציונים חייב להיות מתוך סעיפים א' ב' ג'.</w:t>
      </w:r>
    </w:p>
    <w:p w:rsidR="004A5DBA" w:rsidRDefault="004A5DBA" w:rsidP="004A5DBA">
      <w:pPr>
        <w:rPr>
          <w:rFonts w:asciiTheme="minorBidi" w:hAnsiTheme="minorBidi" w:cstheme="minorBidi"/>
          <w:sz w:val="28"/>
          <w:szCs w:val="28"/>
          <w:rtl/>
        </w:rPr>
      </w:pPr>
    </w:p>
    <w:p w:rsidR="004A5DBA" w:rsidRDefault="004A5DBA" w:rsidP="004A5DBA">
      <w:pPr>
        <w:rPr>
          <w:rFonts w:asciiTheme="minorBidi" w:hAnsiTheme="minorBidi" w:cstheme="minorBidi"/>
          <w:sz w:val="28"/>
          <w:szCs w:val="28"/>
          <w:rtl/>
        </w:rPr>
      </w:pPr>
    </w:p>
    <w:p w:rsidR="00527092" w:rsidRDefault="00527092" w:rsidP="00527092">
      <w:pPr>
        <w:rPr>
          <w:rFonts w:asciiTheme="minorBidi" w:hAnsiTheme="minorBidi" w:cstheme="minorBidi"/>
          <w:sz w:val="28"/>
          <w:szCs w:val="28"/>
          <w:rtl/>
        </w:rPr>
      </w:pPr>
    </w:p>
    <w:p w:rsidR="00527092" w:rsidRDefault="00451FA9" w:rsidP="004A5DBA">
      <w:pPr>
        <w:pStyle w:val="a6"/>
        <w:numPr>
          <w:ilvl w:val="0"/>
          <w:numId w:val="2"/>
        </w:numPr>
        <w:rPr>
          <w:rFonts w:asciiTheme="minorBidi" w:hAnsiTheme="minorBidi" w:cstheme="minorBidi"/>
          <w:sz w:val="28"/>
          <w:szCs w:val="28"/>
        </w:rPr>
      </w:pPr>
      <w:r>
        <w:rPr>
          <w:rFonts w:asciiTheme="minorBidi" w:hAnsiTheme="minorBidi" w:cstheme="minorBidi" w:hint="cs"/>
          <w:b/>
          <w:bCs/>
          <w:sz w:val="28"/>
          <w:szCs w:val="28"/>
          <w:u w:val="single"/>
          <w:rtl/>
        </w:rPr>
        <w:t>עדכון טבלת שכר השופטים</w:t>
      </w:r>
    </w:p>
    <w:p w:rsidR="00527092" w:rsidRPr="00527092" w:rsidRDefault="00527092" w:rsidP="00527092">
      <w:pPr>
        <w:pStyle w:val="a6"/>
        <w:rPr>
          <w:rFonts w:asciiTheme="minorBidi" w:hAnsiTheme="minorBidi" w:cstheme="minorBidi"/>
          <w:sz w:val="28"/>
          <w:szCs w:val="28"/>
        </w:rPr>
      </w:pPr>
    </w:p>
    <w:p w:rsidR="004A5DBA" w:rsidRPr="004A5DBA" w:rsidRDefault="00451FA9" w:rsidP="004A5DBA">
      <w:pPr>
        <w:rPr>
          <w:rFonts w:asciiTheme="minorBidi" w:hAnsiTheme="minorBidi" w:cstheme="minorBidi"/>
          <w:sz w:val="28"/>
          <w:szCs w:val="28"/>
        </w:rPr>
      </w:pPr>
      <w:r w:rsidRPr="00451FA9">
        <w:rPr>
          <w:rFonts w:asciiTheme="minorBidi" w:hAnsiTheme="minorBidi" w:cstheme="minorBidi" w:hint="cs"/>
          <w:sz w:val="28"/>
          <w:szCs w:val="28"/>
          <w:rtl/>
        </w:rPr>
        <w:t>אחרי שנים רבות</w:t>
      </w:r>
      <w:r>
        <w:rPr>
          <w:rFonts w:asciiTheme="minorBidi" w:hAnsiTheme="minorBidi" w:cstheme="minorBidi" w:hint="cs"/>
          <w:sz w:val="28"/>
          <w:szCs w:val="28"/>
          <w:rtl/>
        </w:rPr>
        <w:t>, שבהן לא הועלו תעריפי השיפוט הגיע הזמן לעשות זאת.</w:t>
      </w:r>
      <w:r w:rsidR="004A5DBA">
        <w:rPr>
          <w:rFonts w:asciiTheme="minorBidi" w:hAnsiTheme="minorBidi" w:cstheme="minorBidi" w:hint="cs"/>
          <w:sz w:val="28"/>
          <w:szCs w:val="28"/>
          <w:rtl/>
        </w:rPr>
        <w:t xml:space="preserve"> י</w:t>
      </w:r>
      <w:r w:rsidR="004A5DBA" w:rsidRPr="004A5DBA">
        <w:rPr>
          <w:rFonts w:asciiTheme="minorBidi" w:hAnsiTheme="minorBidi" w:cstheme="minorBidi"/>
          <w:sz w:val="28"/>
          <w:szCs w:val="28"/>
          <w:rtl/>
        </w:rPr>
        <w:t xml:space="preserve">ש לכבד בתמורה </w:t>
      </w:r>
      <w:bookmarkStart w:id="0" w:name="_GoBack"/>
      <w:r w:rsidR="004A5DBA" w:rsidRPr="004A5DBA">
        <w:rPr>
          <w:rFonts w:asciiTheme="minorBidi" w:hAnsiTheme="minorBidi" w:cstheme="minorBidi"/>
          <w:sz w:val="28"/>
          <w:szCs w:val="28"/>
          <w:rtl/>
        </w:rPr>
        <w:t>הוגנת את השופטים הבינלאומיים ושופט</w:t>
      </w:r>
      <w:r w:rsidR="004A5DBA">
        <w:rPr>
          <w:rFonts w:asciiTheme="minorBidi" w:hAnsiTheme="minorBidi" w:cstheme="minorBidi" w:hint="cs"/>
          <w:sz w:val="28"/>
          <w:szCs w:val="28"/>
          <w:rtl/>
        </w:rPr>
        <w:t>י</w:t>
      </w:r>
      <w:r w:rsidR="004A5DBA" w:rsidRPr="004A5DBA">
        <w:rPr>
          <w:rFonts w:asciiTheme="minorBidi" w:hAnsiTheme="minorBidi" w:cstheme="minorBidi"/>
          <w:sz w:val="28"/>
          <w:szCs w:val="28"/>
          <w:rtl/>
        </w:rPr>
        <w:t xml:space="preserve"> </w:t>
      </w:r>
      <w:proofErr w:type="spellStart"/>
      <w:r w:rsidR="004A5DBA" w:rsidRPr="004A5DBA">
        <w:rPr>
          <w:rFonts w:asciiTheme="minorBidi" w:hAnsiTheme="minorBidi" w:cstheme="minorBidi"/>
          <w:sz w:val="28"/>
          <w:szCs w:val="28"/>
          <w:rtl/>
        </w:rPr>
        <w:t>פיד"ה</w:t>
      </w:r>
      <w:proofErr w:type="spellEnd"/>
      <w:r w:rsidR="004A5DBA" w:rsidRPr="004A5DBA">
        <w:rPr>
          <w:rFonts w:asciiTheme="minorBidi" w:hAnsiTheme="minorBidi" w:cstheme="minorBidi"/>
          <w:sz w:val="28"/>
          <w:szCs w:val="28"/>
          <w:rtl/>
        </w:rPr>
        <w:t xml:space="preserve"> </w:t>
      </w:r>
      <w:r w:rsidR="004A5DBA">
        <w:rPr>
          <w:rFonts w:asciiTheme="minorBidi" w:hAnsiTheme="minorBidi" w:cstheme="minorBidi" w:hint="cs"/>
          <w:sz w:val="28"/>
          <w:szCs w:val="28"/>
          <w:rtl/>
        </w:rPr>
        <w:t xml:space="preserve">אשר </w:t>
      </w:r>
      <w:r w:rsidR="004A5DBA" w:rsidRPr="004A5DBA">
        <w:rPr>
          <w:rFonts w:asciiTheme="minorBidi" w:hAnsiTheme="minorBidi" w:cstheme="minorBidi"/>
          <w:sz w:val="28"/>
          <w:szCs w:val="28"/>
          <w:rtl/>
        </w:rPr>
        <w:t>מתפרנסים משיפוט</w:t>
      </w:r>
      <w:r w:rsidR="004A5DBA">
        <w:rPr>
          <w:rFonts w:asciiTheme="minorBidi" w:hAnsiTheme="minorBidi" w:cstheme="minorBidi" w:hint="cs"/>
          <w:sz w:val="28"/>
          <w:szCs w:val="28"/>
          <w:rtl/>
        </w:rPr>
        <w:t xml:space="preserve">. שופטים אלה </w:t>
      </w:r>
      <w:r w:rsidR="004A5DBA" w:rsidRPr="004A5DBA">
        <w:rPr>
          <w:rFonts w:asciiTheme="minorBidi" w:hAnsiTheme="minorBidi" w:cstheme="minorBidi"/>
          <w:sz w:val="28"/>
          <w:szCs w:val="28"/>
          <w:rtl/>
        </w:rPr>
        <w:t>השקיע</w:t>
      </w:r>
      <w:r w:rsidR="004A5DBA">
        <w:rPr>
          <w:rFonts w:asciiTheme="minorBidi" w:hAnsiTheme="minorBidi" w:cstheme="minorBidi" w:hint="cs"/>
          <w:sz w:val="28"/>
          <w:szCs w:val="28"/>
          <w:rtl/>
        </w:rPr>
        <w:t>ו</w:t>
      </w:r>
      <w:r w:rsidR="004A5DBA" w:rsidRPr="004A5DBA">
        <w:rPr>
          <w:rFonts w:asciiTheme="minorBidi" w:hAnsiTheme="minorBidi" w:cstheme="minorBidi"/>
          <w:sz w:val="28"/>
          <w:szCs w:val="28"/>
          <w:rtl/>
        </w:rPr>
        <w:t xml:space="preserve"> שנים רבות</w:t>
      </w:r>
      <w:r w:rsidR="004A5DBA">
        <w:rPr>
          <w:rFonts w:asciiTheme="minorBidi" w:hAnsiTheme="minorBidi" w:cstheme="minorBidi" w:hint="cs"/>
          <w:sz w:val="28"/>
          <w:szCs w:val="28"/>
          <w:rtl/>
        </w:rPr>
        <w:t xml:space="preserve"> להשגת </w:t>
      </w:r>
      <w:proofErr w:type="spellStart"/>
      <w:r w:rsidR="004A5DBA">
        <w:rPr>
          <w:rFonts w:asciiTheme="minorBidi" w:hAnsiTheme="minorBidi" w:cstheme="minorBidi" w:hint="cs"/>
          <w:sz w:val="28"/>
          <w:szCs w:val="28"/>
          <w:rtl/>
        </w:rPr>
        <w:t>תאריהם</w:t>
      </w:r>
      <w:proofErr w:type="spellEnd"/>
      <w:r w:rsidR="004A5DBA">
        <w:rPr>
          <w:rFonts w:asciiTheme="minorBidi" w:hAnsiTheme="minorBidi" w:cstheme="minorBidi" w:hint="cs"/>
          <w:sz w:val="28"/>
          <w:szCs w:val="28"/>
          <w:rtl/>
        </w:rPr>
        <w:t>, ו</w:t>
      </w:r>
      <w:r w:rsidR="004A5DBA" w:rsidRPr="004A5DBA">
        <w:rPr>
          <w:rFonts w:asciiTheme="minorBidi" w:hAnsiTheme="minorBidi" w:cstheme="minorBidi"/>
          <w:sz w:val="28"/>
          <w:szCs w:val="28"/>
          <w:rtl/>
        </w:rPr>
        <w:t>האחריות המוטלת עלי</w:t>
      </w:r>
      <w:r w:rsidR="004A5DBA">
        <w:rPr>
          <w:rFonts w:asciiTheme="minorBidi" w:hAnsiTheme="minorBidi" w:cstheme="minorBidi" w:hint="cs"/>
          <w:sz w:val="28"/>
          <w:szCs w:val="28"/>
          <w:rtl/>
        </w:rPr>
        <w:t>הם</w:t>
      </w:r>
      <w:r w:rsidR="004A5DBA" w:rsidRPr="004A5DBA">
        <w:rPr>
          <w:rFonts w:asciiTheme="minorBidi" w:hAnsiTheme="minorBidi" w:cstheme="minorBidi"/>
          <w:sz w:val="28"/>
          <w:szCs w:val="28"/>
          <w:rtl/>
        </w:rPr>
        <w:t xml:space="preserve"> היא מאד משמ</w:t>
      </w:r>
      <w:bookmarkEnd w:id="0"/>
      <w:r w:rsidR="004A5DBA" w:rsidRPr="004A5DBA">
        <w:rPr>
          <w:rFonts w:asciiTheme="minorBidi" w:hAnsiTheme="minorBidi" w:cstheme="minorBidi"/>
          <w:sz w:val="28"/>
          <w:szCs w:val="28"/>
          <w:rtl/>
        </w:rPr>
        <w:t>עותית</w:t>
      </w:r>
      <w:r w:rsidR="004A5DBA">
        <w:rPr>
          <w:rFonts w:asciiTheme="minorBidi" w:hAnsiTheme="minorBidi" w:cstheme="minorBidi" w:hint="cs"/>
          <w:sz w:val="28"/>
          <w:szCs w:val="28"/>
          <w:rtl/>
        </w:rPr>
        <w:t xml:space="preserve">, </w:t>
      </w:r>
      <w:r w:rsidR="004A5DBA" w:rsidRPr="004A5DBA">
        <w:rPr>
          <w:rFonts w:asciiTheme="minorBidi" w:hAnsiTheme="minorBidi" w:cstheme="minorBidi"/>
          <w:sz w:val="28"/>
          <w:szCs w:val="28"/>
          <w:rtl/>
        </w:rPr>
        <w:t>במיוחד בתחרויות צמרת שבה</w:t>
      </w:r>
      <w:r w:rsidR="004A5DBA">
        <w:rPr>
          <w:rFonts w:asciiTheme="minorBidi" w:hAnsiTheme="minorBidi" w:cstheme="minorBidi" w:hint="cs"/>
          <w:sz w:val="28"/>
          <w:szCs w:val="28"/>
          <w:rtl/>
        </w:rPr>
        <w:t>ן</w:t>
      </w:r>
      <w:r w:rsidR="004A5DBA" w:rsidRPr="004A5DBA">
        <w:rPr>
          <w:rFonts w:asciiTheme="minorBidi" w:hAnsiTheme="minorBidi" w:cstheme="minorBidi"/>
          <w:sz w:val="28"/>
          <w:szCs w:val="28"/>
          <w:rtl/>
        </w:rPr>
        <w:t xml:space="preserve"> משתתפים רבי אמנים רבים</w:t>
      </w:r>
      <w:r w:rsidR="004A5DBA">
        <w:rPr>
          <w:rFonts w:asciiTheme="minorBidi" w:hAnsiTheme="minorBidi" w:cstheme="minorBidi" w:hint="cs"/>
          <w:sz w:val="28"/>
          <w:szCs w:val="28"/>
          <w:rtl/>
        </w:rPr>
        <w:t xml:space="preserve">. </w:t>
      </w:r>
    </w:p>
    <w:p w:rsidR="00451FA9" w:rsidRDefault="00451FA9" w:rsidP="00B70C2B">
      <w:pPr>
        <w:rPr>
          <w:rFonts w:asciiTheme="minorBidi" w:hAnsiTheme="minorBidi" w:cstheme="minorBidi"/>
          <w:sz w:val="28"/>
          <w:szCs w:val="28"/>
          <w:rtl/>
        </w:rPr>
      </w:pPr>
    </w:p>
    <w:p w:rsidR="00451FA9" w:rsidRPr="00451FA9" w:rsidRDefault="00451FA9" w:rsidP="00B70C2B">
      <w:pPr>
        <w:rPr>
          <w:rFonts w:asciiTheme="minorBidi" w:hAnsiTheme="minorBidi" w:cstheme="minorBidi"/>
          <w:sz w:val="28"/>
          <w:szCs w:val="28"/>
        </w:rPr>
      </w:pPr>
      <w:r>
        <w:rPr>
          <w:rFonts w:asciiTheme="minorBidi" w:hAnsiTheme="minorBidi" w:cstheme="minorBidi" w:hint="cs"/>
          <w:sz w:val="28"/>
          <w:szCs w:val="28"/>
          <w:rtl/>
        </w:rPr>
        <w:t>רצ"ב טבלת התעריפים המומלצים והנהלת האיגוד מתבקשת לאשרה.</w:t>
      </w:r>
    </w:p>
    <w:p w:rsidR="00F23DAF" w:rsidRPr="00451FA9" w:rsidRDefault="00F23DAF" w:rsidP="00F23DAF">
      <w:pPr>
        <w:rPr>
          <w:rFonts w:asciiTheme="minorBidi" w:hAnsiTheme="minorBidi" w:cstheme="minorBidi"/>
          <w:sz w:val="28"/>
          <w:szCs w:val="28"/>
          <w:rtl/>
        </w:rPr>
      </w:pPr>
    </w:p>
    <w:p w:rsidR="00083432" w:rsidRPr="00C101DC" w:rsidRDefault="00251710" w:rsidP="004A5DBA">
      <w:pPr>
        <w:pStyle w:val="a6"/>
        <w:numPr>
          <w:ilvl w:val="0"/>
          <w:numId w:val="2"/>
        </w:numPr>
        <w:jc w:val="both"/>
        <w:rPr>
          <w:rFonts w:asciiTheme="minorBidi" w:hAnsiTheme="minorBidi" w:cstheme="minorBidi"/>
          <w:b/>
          <w:bCs/>
          <w:sz w:val="28"/>
          <w:szCs w:val="28"/>
          <w:u w:val="single"/>
        </w:rPr>
      </w:pPr>
      <w:r w:rsidRPr="00C101DC">
        <w:rPr>
          <w:rFonts w:asciiTheme="minorBidi" w:hAnsiTheme="minorBidi" w:cstheme="minorBidi"/>
          <w:b/>
          <w:bCs/>
          <w:sz w:val="28"/>
          <w:szCs w:val="28"/>
          <w:u w:val="single"/>
          <w:rtl/>
        </w:rPr>
        <w:t>אישור דרגות שיפוט חדשות</w:t>
      </w:r>
    </w:p>
    <w:p w:rsidR="00083432" w:rsidRPr="00C101DC" w:rsidRDefault="00083432" w:rsidP="00083432">
      <w:pPr>
        <w:jc w:val="both"/>
        <w:rPr>
          <w:rFonts w:asciiTheme="minorBidi" w:hAnsiTheme="minorBidi" w:cstheme="minorBidi"/>
          <w:b/>
          <w:bCs/>
          <w:sz w:val="28"/>
          <w:szCs w:val="28"/>
          <w:u w:val="single"/>
          <w:rtl/>
        </w:rPr>
      </w:pPr>
    </w:p>
    <w:p w:rsidR="00083432" w:rsidRPr="00C101DC" w:rsidRDefault="00251710" w:rsidP="00083432">
      <w:pPr>
        <w:jc w:val="both"/>
        <w:rPr>
          <w:rFonts w:asciiTheme="minorBidi" w:hAnsiTheme="minorBidi" w:cstheme="minorBidi"/>
          <w:sz w:val="28"/>
          <w:szCs w:val="28"/>
          <w:rtl/>
        </w:rPr>
      </w:pPr>
      <w:r w:rsidRPr="00C101DC">
        <w:rPr>
          <w:rFonts w:asciiTheme="minorBidi" w:hAnsiTheme="minorBidi" w:cstheme="minorBidi"/>
          <w:sz w:val="28"/>
          <w:szCs w:val="28"/>
          <w:rtl/>
        </w:rPr>
        <w:t xml:space="preserve">הוועדה אישרה דרגת </w:t>
      </w:r>
      <w:r w:rsidRPr="00C101DC">
        <w:rPr>
          <w:rFonts w:asciiTheme="minorBidi" w:hAnsiTheme="minorBidi" w:cstheme="minorBidi"/>
          <w:b/>
          <w:bCs/>
          <w:sz w:val="28"/>
          <w:szCs w:val="28"/>
          <w:rtl/>
        </w:rPr>
        <w:t>שופט מוסמך</w:t>
      </w:r>
      <w:r w:rsidRPr="00C101DC">
        <w:rPr>
          <w:rFonts w:asciiTheme="minorBidi" w:hAnsiTheme="minorBidi" w:cstheme="minorBidi"/>
          <w:sz w:val="28"/>
          <w:szCs w:val="28"/>
          <w:rtl/>
        </w:rPr>
        <w:t xml:space="preserve"> לה"ה:</w:t>
      </w:r>
    </w:p>
    <w:p w:rsidR="001108C0" w:rsidRPr="00C101DC" w:rsidRDefault="00451FA9" w:rsidP="00251710">
      <w:pPr>
        <w:pStyle w:val="a6"/>
        <w:numPr>
          <w:ilvl w:val="0"/>
          <w:numId w:val="25"/>
        </w:numPr>
        <w:jc w:val="both"/>
        <w:rPr>
          <w:rFonts w:asciiTheme="minorBidi" w:hAnsiTheme="minorBidi" w:cstheme="minorBidi"/>
          <w:sz w:val="28"/>
          <w:szCs w:val="28"/>
        </w:rPr>
      </w:pPr>
      <w:r>
        <w:rPr>
          <w:rFonts w:asciiTheme="minorBidi" w:hAnsiTheme="minorBidi" w:cstheme="minorBidi" w:hint="cs"/>
          <w:sz w:val="28"/>
          <w:szCs w:val="28"/>
          <w:rtl/>
        </w:rPr>
        <w:t>אורי יניב</w:t>
      </w:r>
    </w:p>
    <w:p w:rsidR="00B66F68" w:rsidRDefault="00451FA9" w:rsidP="00A17350">
      <w:pPr>
        <w:pStyle w:val="a6"/>
        <w:numPr>
          <w:ilvl w:val="0"/>
          <w:numId w:val="25"/>
        </w:numPr>
        <w:jc w:val="both"/>
        <w:rPr>
          <w:rFonts w:asciiTheme="minorBidi" w:hAnsiTheme="minorBidi" w:cstheme="minorBidi"/>
          <w:sz w:val="28"/>
          <w:szCs w:val="28"/>
        </w:rPr>
      </w:pPr>
      <w:r>
        <w:rPr>
          <w:rFonts w:asciiTheme="minorBidi" w:hAnsiTheme="minorBidi" w:cstheme="minorBidi" w:hint="cs"/>
          <w:sz w:val="28"/>
          <w:szCs w:val="28"/>
          <w:rtl/>
        </w:rPr>
        <w:t xml:space="preserve">יבגני </w:t>
      </w:r>
      <w:proofErr w:type="spellStart"/>
      <w:r>
        <w:rPr>
          <w:rFonts w:asciiTheme="minorBidi" w:hAnsiTheme="minorBidi" w:cstheme="minorBidi" w:hint="cs"/>
          <w:sz w:val="28"/>
          <w:szCs w:val="28"/>
          <w:rtl/>
        </w:rPr>
        <w:t>ל</w:t>
      </w:r>
      <w:r w:rsidR="00A17350">
        <w:rPr>
          <w:rFonts w:asciiTheme="minorBidi" w:hAnsiTheme="minorBidi" w:cstheme="minorBidi" w:hint="cs"/>
          <w:sz w:val="28"/>
          <w:szCs w:val="28"/>
          <w:rtl/>
        </w:rPr>
        <w:t>ב</w:t>
      </w:r>
      <w:r>
        <w:rPr>
          <w:rFonts w:asciiTheme="minorBidi" w:hAnsiTheme="minorBidi" w:cstheme="minorBidi" w:hint="cs"/>
          <w:sz w:val="28"/>
          <w:szCs w:val="28"/>
          <w:rtl/>
        </w:rPr>
        <w:t>נזוב</w:t>
      </w:r>
      <w:proofErr w:type="spellEnd"/>
    </w:p>
    <w:p w:rsidR="00B70C2B" w:rsidRDefault="00451FA9" w:rsidP="00251710">
      <w:pPr>
        <w:pStyle w:val="a6"/>
        <w:numPr>
          <w:ilvl w:val="0"/>
          <w:numId w:val="25"/>
        </w:numPr>
        <w:jc w:val="both"/>
        <w:rPr>
          <w:rFonts w:asciiTheme="minorBidi" w:hAnsiTheme="minorBidi" w:cstheme="minorBidi"/>
          <w:sz w:val="28"/>
          <w:szCs w:val="28"/>
        </w:rPr>
      </w:pPr>
      <w:r>
        <w:rPr>
          <w:rFonts w:asciiTheme="minorBidi" w:hAnsiTheme="minorBidi" w:cstheme="minorBidi" w:hint="cs"/>
          <w:sz w:val="28"/>
          <w:szCs w:val="28"/>
          <w:rtl/>
        </w:rPr>
        <w:t>אמילי לוין</w:t>
      </w:r>
    </w:p>
    <w:p w:rsidR="00451FA9" w:rsidRDefault="00451FA9" w:rsidP="00451FA9">
      <w:pPr>
        <w:jc w:val="both"/>
        <w:rPr>
          <w:rFonts w:asciiTheme="minorBidi" w:hAnsiTheme="minorBidi" w:cstheme="minorBidi"/>
          <w:sz w:val="28"/>
          <w:szCs w:val="28"/>
          <w:rtl/>
        </w:rPr>
      </w:pPr>
    </w:p>
    <w:p w:rsidR="00451FA9" w:rsidRPr="00451FA9" w:rsidRDefault="00451FA9" w:rsidP="00451FA9">
      <w:pPr>
        <w:jc w:val="both"/>
        <w:rPr>
          <w:rFonts w:asciiTheme="minorBidi" w:hAnsiTheme="minorBidi" w:cstheme="minorBidi"/>
          <w:sz w:val="28"/>
          <w:szCs w:val="28"/>
        </w:rPr>
      </w:pPr>
      <w:r>
        <w:rPr>
          <w:rFonts w:asciiTheme="minorBidi" w:hAnsiTheme="minorBidi" w:cstheme="minorBidi" w:hint="cs"/>
          <w:sz w:val="28"/>
          <w:szCs w:val="28"/>
          <w:rtl/>
        </w:rPr>
        <w:t>משרד האיגוד מתבקש להודיעם על כך וכן להעביר להם את "טופס הכשירות" עבור משרד התרבות והספורט.</w:t>
      </w:r>
    </w:p>
    <w:p w:rsidR="00B15D8A" w:rsidRPr="00C101DC" w:rsidRDefault="00B15D8A" w:rsidP="001108C0">
      <w:pPr>
        <w:jc w:val="both"/>
        <w:rPr>
          <w:rFonts w:asciiTheme="minorBidi" w:hAnsiTheme="minorBidi" w:cstheme="minorBidi"/>
          <w:sz w:val="28"/>
          <w:szCs w:val="28"/>
          <w:rtl/>
        </w:rPr>
      </w:pPr>
    </w:p>
    <w:p w:rsidR="009012A9" w:rsidRPr="00C101DC" w:rsidRDefault="009012A9" w:rsidP="009012A9">
      <w:pPr>
        <w:jc w:val="both"/>
        <w:rPr>
          <w:rFonts w:asciiTheme="minorBidi" w:hAnsiTheme="minorBidi" w:cstheme="minorBidi"/>
          <w:sz w:val="28"/>
          <w:szCs w:val="28"/>
          <w:rtl/>
        </w:rPr>
      </w:pPr>
    </w:p>
    <w:p w:rsidR="009012A9" w:rsidRPr="00C101DC" w:rsidRDefault="009012A9" w:rsidP="004A5DBA">
      <w:pPr>
        <w:pStyle w:val="a6"/>
        <w:numPr>
          <w:ilvl w:val="0"/>
          <w:numId w:val="2"/>
        </w:numPr>
        <w:jc w:val="both"/>
        <w:rPr>
          <w:rFonts w:asciiTheme="minorBidi" w:hAnsiTheme="minorBidi" w:cstheme="minorBidi"/>
          <w:b/>
          <w:bCs/>
          <w:sz w:val="28"/>
          <w:szCs w:val="28"/>
          <w:u w:val="single"/>
        </w:rPr>
      </w:pPr>
      <w:r w:rsidRPr="00C101DC">
        <w:rPr>
          <w:rFonts w:asciiTheme="minorBidi" w:hAnsiTheme="minorBidi" w:cstheme="minorBidi"/>
          <w:b/>
          <w:bCs/>
          <w:sz w:val="28"/>
          <w:szCs w:val="28"/>
          <w:u w:val="single"/>
          <w:rtl/>
        </w:rPr>
        <w:t>הצגת אירועי שיפוט לדיון אקדמי בוועדה</w:t>
      </w:r>
    </w:p>
    <w:p w:rsidR="000F7DFB" w:rsidRDefault="000F7DFB" w:rsidP="00B975D6">
      <w:pPr>
        <w:jc w:val="both"/>
        <w:rPr>
          <w:rFonts w:asciiTheme="minorBidi" w:hAnsiTheme="minorBidi" w:cstheme="minorBidi"/>
          <w:b/>
          <w:bCs/>
          <w:sz w:val="28"/>
          <w:szCs w:val="28"/>
          <w:u w:val="single"/>
          <w:rtl/>
        </w:rPr>
      </w:pPr>
    </w:p>
    <w:p w:rsidR="00B975D6" w:rsidRPr="00384A04" w:rsidRDefault="00B975D6" w:rsidP="00384A04">
      <w:pPr>
        <w:jc w:val="both"/>
        <w:rPr>
          <w:rFonts w:asciiTheme="minorBidi" w:hAnsiTheme="minorBidi" w:cstheme="minorBidi"/>
          <w:sz w:val="28"/>
          <w:szCs w:val="28"/>
          <w:rtl/>
        </w:rPr>
      </w:pPr>
      <w:r w:rsidRPr="00B975D6">
        <w:rPr>
          <w:rFonts w:asciiTheme="minorBidi" w:hAnsiTheme="minorBidi" w:cstheme="minorBidi" w:hint="cs"/>
          <w:sz w:val="28"/>
          <w:szCs w:val="28"/>
          <w:rtl/>
        </w:rPr>
        <w:t>יו"ר</w:t>
      </w:r>
      <w:r>
        <w:rPr>
          <w:rFonts w:asciiTheme="minorBidi" w:hAnsiTheme="minorBidi" w:cstheme="minorBidi" w:hint="cs"/>
          <w:sz w:val="28"/>
          <w:szCs w:val="28"/>
          <w:rtl/>
        </w:rPr>
        <w:t xml:space="preserve"> הוועדה הציג לנוכחים מספר מקרים מתוך מגזין השופטים של </w:t>
      </w:r>
      <w:proofErr w:type="spellStart"/>
      <w:r>
        <w:rPr>
          <w:rFonts w:asciiTheme="minorBidi" w:hAnsiTheme="minorBidi" w:cstheme="minorBidi" w:hint="cs"/>
          <w:sz w:val="28"/>
          <w:szCs w:val="28"/>
          <w:rtl/>
        </w:rPr>
        <w:t>פיד"ה</w:t>
      </w:r>
      <w:proofErr w:type="spellEnd"/>
      <w:r>
        <w:rPr>
          <w:rFonts w:asciiTheme="minorBidi" w:hAnsiTheme="minorBidi" w:cstheme="minorBidi" w:hint="cs"/>
          <w:sz w:val="28"/>
          <w:szCs w:val="28"/>
          <w:rtl/>
        </w:rPr>
        <w:t xml:space="preserve"> מס' 7 (ספטמבר 2018). ניתן למצוא את המגזי</w:t>
      </w:r>
      <w:r w:rsidR="00384A04">
        <w:rPr>
          <w:rFonts w:asciiTheme="minorBidi" w:hAnsiTheme="minorBidi" w:cstheme="minorBidi" w:hint="cs"/>
          <w:sz w:val="28"/>
          <w:szCs w:val="28"/>
          <w:rtl/>
        </w:rPr>
        <w:t xml:space="preserve">ן </w:t>
      </w:r>
      <w:r>
        <w:rPr>
          <w:rFonts w:asciiTheme="minorBidi" w:hAnsiTheme="minorBidi" w:cstheme="minorBidi" w:hint="cs"/>
          <w:sz w:val="28"/>
          <w:szCs w:val="28"/>
          <w:rtl/>
        </w:rPr>
        <w:t>-</w:t>
      </w:r>
      <w:r>
        <w:rPr>
          <w:rFonts w:asciiTheme="minorBidi" w:hAnsiTheme="minorBidi" w:cstheme="minorBidi"/>
          <w:sz w:val="28"/>
          <w:szCs w:val="28"/>
        </w:rPr>
        <w:t>---</w:t>
      </w:r>
      <w:r>
        <w:rPr>
          <w:rFonts w:asciiTheme="minorBidi" w:hAnsiTheme="minorBidi" w:cstheme="minorBidi" w:hint="cs"/>
          <w:sz w:val="28"/>
          <w:szCs w:val="28"/>
          <w:rtl/>
        </w:rPr>
        <w:t xml:space="preserve"> &gt; כאן.</w:t>
      </w:r>
      <w:r w:rsidR="00384A04">
        <w:rPr>
          <w:rFonts w:asciiTheme="minorBidi" w:hAnsiTheme="minorBidi" w:cstheme="minorBidi" w:hint="cs"/>
          <w:sz w:val="28"/>
          <w:szCs w:val="28"/>
          <w:rtl/>
        </w:rPr>
        <w:t xml:space="preserve">  </w:t>
      </w:r>
      <w:hyperlink r:id="rId8" w:history="1">
        <w:r w:rsidR="00384A04" w:rsidRPr="00F769C5">
          <w:rPr>
            <w:rStyle w:val="Hyperlink"/>
            <w:rFonts w:asciiTheme="minorBidi" w:hAnsiTheme="minorBidi" w:cstheme="minorBidi"/>
            <w:sz w:val="28"/>
            <w:szCs w:val="28"/>
          </w:rPr>
          <w:t>http://arbiters.fide.com/images/stories/downloads/2018/FIDE_Arbiters_Magazine_No_7_-_September_2018.pdf</w:t>
        </w:r>
      </w:hyperlink>
      <w:r w:rsidR="00384A04">
        <w:rPr>
          <w:rFonts w:asciiTheme="minorBidi" w:hAnsiTheme="minorBidi" w:cstheme="minorBidi" w:hint="cs"/>
          <w:sz w:val="28"/>
          <w:szCs w:val="28"/>
          <w:rtl/>
        </w:rPr>
        <w:t xml:space="preserve"> </w:t>
      </w:r>
    </w:p>
    <w:p w:rsidR="009012A9" w:rsidRPr="00C101DC" w:rsidRDefault="009012A9" w:rsidP="009012A9">
      <w:pPr>
        <w:jc w:val="both"/>
        <w:rPr>
          <w:rFonts w:asciiTheme="minorBidi" w:hAnsiTheme="minorBidi" w:cstheme="minorBidi"/>
          <w:sz w:val="28"/>
          <w:szCs w:val="28"/>
          <w:rtl/>
        </w:rPr>
      </w:pPr>
    </w:p>
    <w:p w:rsidR="009012A9" w:rsidRPr="00C101DC" w:rsidRDefault="009012A9" w:rsidP="009012A9">
      <w:pPr>
        <w:jc w:val="both"/>
        <w:rPr>
          <w:rFonts w:asciiTheme="minorBidi" w:hAnsiTheme="minorBidi" w:cstheme="minorBidi"/>
          <w:sz w:val="28"/>
          <w:szCs w:val="28"/>
          <w:rtl/>
        </w:rPr>
      </w:pPr>
    </w:p>
    <w:p w:rsidR="009012A9" w:rsidRPr="00C101DC" w:rsidRDefault="009012A9" w:rsidP="009012A9">
      <w:pPr>
        <w:jc w:val="both"/>
        <w:rPr>
          <w:rFonts w:asciiTheme="minorBidi" w:hAnsiTheme="minorBidi" w:cstheme="minorBidi"/>
          <w:sz w:val="28"/>
          <w:szCs w:val="28"/>
        </w:rPr>
      </w:pPr>
      <w:r w:rsidRPr="00C101DC">
        <w:rPr>
          <w:rFonts w:asciiTheme="minorBidi" w:hAnsiTheme="minorBidi" w:cstheme="minorBidi"/>
          <w:sz w:val="28"/>
          <w:szCs w:val="28"/>
          <w:rtl/>
        </w:rPr>
        <w:tab/>
      </w:r>
      <w:r w:rsidRPr="00C101DC">
        <w:rPr>
          <w:rFonts w:asciiTheme="minorBidi" w:hAnsiTheme="minorBidi" w:cstheme="minorBidi"/>
          <w:sz w:val="28"/>
          <w:szCs w:val="28"/>
          <w:rtl/>
        </w:rPr>
        <w:tab/>
      </w:r>
      <w:r w:rsidRPr="00C101DC">
        <w:rPr>
          <w:rFonts w:asciiTheme="minorBidi" w:hAnsiTheme="minorBidi" w:cstheme="minorBidi"/>
          <w:sz w:val="28"/>
          <w:szCs w:val="28"/>
          <w:rtl/>
        </w:rPr>
        <w:tab/>
      </w:r>
      <w:r w:rsidRPr="00C101DC">
        <w:rPr>
          <w:rFonts w:asciiTheme="minorBidi" w:hAnsiTheme="minorBidi" w:cstheme="minorBidi"/>
          <w:sz w:val="28"/>
          <w:szCs w:val="28"/>
          <w:rtl/>
        </w:rPr>
        <w:tab/>
      </w:r>
      <w:r w:rsidRPr="00C101DC">
        <w:rPr>
          <w:rFonts w:asciiTheme="minorBidi" w:hAnsiTheme="minorBidi" w:cstheme="minorBidi"/>
          <w:sz w:val="28"/>
          <w:szCs w:val="28"/>
          <w:rtl/>
        </w:rPr>
        <w:tab/>
      </w:r>
      <w:r w:rsidRPr="00C101DC">
        <w:rPr>
          <w:rFonts w:asciiTheme="minorBidi" w:hAnsiTheme="minorBidi" w:cstheme="minorBidi"/>
          <w:sz w:val="28"/>
          <w:szCs w:val="28"/>
          <w:rtl/>
        </w:rPr>
        <w:tab/>
      </w:r>
      <w:r w:rsidRPr="00C101DC">
        <w:rPr>
          <w:rFonts w:asciiTheme="minorBidi" w:hAnsiTheme="minorBidi" w:cstheme="minorBidi"/>
          <w:sz w:val="28"/>
          <w:szCs w:val="28"/>
          <w:rtl/>
        </w:rPr>
        <w:tab/>
      </w:r>
      <w:r w:rsidRPr="00C101DC">
        <w:rPr>
          <w:rFonts w:asciiTheme="minorBidi" w:hAnsiTheme="minorBidi" w:cstheme="minorBidi"/>
          <w:sz w:val="28"/>
          <w:szCs w:val="28"/>
          <w:rtl/>
        </w:rPr>
        <w:tab/>
        <w:t>רשם: אלמוג בורשטיין</w:t>
      </w:r>
    </w:p>
    <w:sectPr w:rsidR="009012A9" w:rsidRPr="00C101DC" w:rsidSect="004A5DBA">
      <w:footerReference w:type="even" r:id="rId9"/>
      <w:footerReference w:type="default" r:id="rId10"/>
      <w:pgSz w:w="11906" w:h="16838"/>
      <w:pgMar w:top="709" w:right="1800" w:bottom="0"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39F" w:rsidRDefault="0028439F">
      <w:r>
        <w:separator/>
      </w:r>
    </w:p>
  </w:endnote>
  <w:endnote w:type="continuationSeparator" w:id="0">
    <w:p w:rsidR="0028439F" w:rsidRDefault="0028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277" w:rsidRDefault="00F823EC" w:rsidP="00A11277">
    <w:pPr>
      <w:pStyle w:val="a3"/>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A11277" w:rsidRDefault="00A1127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277" w:rsidRDefault="00F823EC" w:rsidP="00A11277">
    <w:pPr>
      <w:pStyle w:val="a3"/>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separate"/>
    </w:r>
    <w:r w:rsidR="004A5DBA">
      <w:rPr>
        <w:rStyle w:val="a5"/>
        <w:noProof/>
        <w:rtl/>
      </w:rPr>
      <w:t>2</w:t>
    </w:r>
    <w:r>
      <w:rPr>
        <w:rStyle w:val="a5"/>
        <w:rtl/>
      </w:rPr>
      <w:fldChar w:fldCharType="end"/>
    </w:r>
  </w:p>
  <w:p w:rsidR="00A11277" w:rsidRDefault="00A1127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39F" w:rsidRDefault="0028439F">
      <w:r>
        <w:separator/>
      </w:r>
    </w:p>
  </w:footnote>
  <w:footnote w:type="continuationSeparator" w:id="0">
    <w:p w:rsidR="0028439F" w:rsidRDefault="00284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53FD"/>
    <w:multiLevelType w:val="hybridMultilevel"/>
    <w:tmpl w:val="5DE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148F9"/>
    <w:multiLevelType w:val="hybridMultilevel"/>
    <w:tmpl w:val="289A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40C4A"/>
    <w:multiLevelType w:val="hybridMultilevel"/>
    <w:tmpl w:val="3CFAD0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D1EE3"/>
    <w:multiLevelType w:val="hybridMultilevel"/>
    <w:tmpl w:val="F742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30D8A"/>
    <w:multiLevelType w:val="hybridMultilevel"/>
    <w:tmpl w:val="14E86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15951"/>
    <w:multiLevelType w:val="hybridMultilevel"/>
    <w:tmpl w:val="A574C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A2C60"/>
    <w:multiLevelType w:val="multilevel"/>
    <w:tmpl w:val="D312DDBA"/>
    <w:lvl w:ilvl="0">
      <w:start w:val="1"/>
      <w:numFmt w:val="decimal"/>
      <w:lvlText w:val="%1."/>
      <w:lvlJc w:val="left"/>
      <w:pPr>
        <w:ind w:left="720" w:hanging="36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6FA2FCF"/>
    <w:multiLevelType w:val="hybridMultilevel"/>
    <w:tmpl w:val="4FCE26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B151A"/>
    <w:multiLevelType w:val="hybridMultilevel"/>
    <w:tmpl w:val="86FE3B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918AD"/>
    <w:multiLevelType w:val="hybridMultilevel"/>
    <w:tmpl w:val="AD08A1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8737D"/>
    <w:multiLevelType w:val="hybridMultilevel"/>
    <w:tmpl w:val="BE48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00D9D"/>
    <w:multiLevelType w:val="hybridMultilevel"/>
    <w:tmpl w:val="A75E5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F3751"/>
    <w:multiLevelType w:val="hybridMultilevel"/>
    <w:tmpl w:val="45A8B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E7DEB"/>
    <w:multiLevelType w:val="hybridMultilevel"/>
    <w:tmpl w:val="B8703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32AF6"/>
    <w:multiLevelType w:val="hybridMultilevel"/>
    <w:tmpl w:val="AA422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266A8"/>
    <w:multiLevelType w:val="hybridMultilevel"/>
    <w:tmpl w:val="2668A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708F2"/>
    <w:multiLevelType w:val="multilevel"/>
    <w:tmpl w:val="D312DDBA"/>
    <w:lvl w:ilvl="0">
      <w:start w:val="1"/>
      <w:numFmt w:val="decimal"/>
      <w:lvlText w:val="%1."/>
      <w:lvlJc w:val="left"/>
      <w:pPr>
        <w:ind w:left="720" w:hanging="36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1203056"/>
    <w:multiLevelType w:val="hybridMultilevel"/>
    <w:tmpl w:val="9844D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214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225BAE"/>
    <w:multiLevelType w:val="hybridMultilevel"/>
    <w:tmpl w:val="DB1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B4F83"/>
    <w:multiLevelType w:val="hybridMultilevel"/>
    <w:tmpl w:val="FA5C3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D46FF0"/>
    <w:multiLevelType w:val="hybridMultilevel"/>
    <w:tmpl w:val="1E40D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583E61"/>
    <w:multiLevelType w:val="hybridMultilevel"/>
    <w:tmpl w:val="A5EE2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D434C4"/>
    <w:multiLevelType w:val="hybridMultilevel"/>
    <w:tmpl w:val="E4F40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A7277"/>
    <w:multiLevelType w:val="multilevel"/>
    <w:tmpl w:val="D312DDBA"/>
    <w:lvl w:ilvl="0">
      <w:start w:val="1"/>
      <w:numFmt w:val="decimal"/>
      <w:lvlText w:val="%1."/>
      <w:lvlJc w:val="left"/>
      <w:pPr>
        <w:ind w:left="720" w:hanging="36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9F35603"/>
    <w:multiLevelType w:val="hybridMultilevel"/>
    <w:tmpl w:val="EB62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162CDD"/>
    <w:multiLevelType w:val="hybridMultilevel"/>
    <w:tmpl w:val="61265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A24585"/>
    <w:multiLevelType w:val="hybridMultilevel"/>
    <w:tmpl w:val="DEE2094E"/>
    <w:lvl w:ilvl="0" w:tplc="415CCF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33706"/>
    <w:multiLevelType w:val="hybridMultilevel"/>
    <w:tmpl w:val="E4DE9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ED42C6"/>
    <w:multiLevelType w:val="hybridMultilevel"/>
    <w:tmpl w:val="45A8B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422069"/>
    <w:multiLevelType w:val="hybridMultilevel"/>
    <w:tmpl w:val="CAA21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9D2A35"/>
    <w:multiLevelType w:val="hybridMultilevel"/>
    <w:tmpl w:val="C3D0B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EE60A3"/>
    <w:multiLevelType w:val="hybridMultilevel"/>
    <w:tmpl w:val="4B9643C6"/>
    <w:lvl w:ilvl="0" w:tplc="55BA4C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422DA"/>
    <w:multiLevelType w:val="hybridMultilevel"/>
    <w:tmpl w:val="2A2076B8"/>
    <w:lvl w:ilvl="0" w:tplc="AF9ED2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F506FE"/>
    <w:multiLevelType w:val="hybridMultilevel"/>
    <w:tmpl w:val="3BBAA374"/>
    <w:lvl w:ilvl="0" w:tplc="B1DA9D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6"/>
  </w:num>
  <w:num w:numId="3">
    <w:abstractNumId w:val="0"/>
  </w:num>
  <w:num w:numId="4">
    <w:abstractNumId w:val="31"/>
  </w:num>
  <w:num w:numId="5">
    <w:abstractNumId w:val="5"/>
  </w:num>
  <w:num w:numId="6">
    <w:abstractNumId w:val="11"/>
  </w:num>
  <w:num w:numId="7">
    <w:abstractNumId w:val="17"/>
  </w:num>
  <w:num w:numId="8">
    <w:abstractNumId w:val="33"/>
  </w:num>
  <w:num w:numId="9">
    <w:abstractNumId w:val="1"/>
  </w:num>
  <w:num w:numId="10">
    <w:abstractNumId w:val="26"/>
  </w:num>
  <w:num w:numId="11">
    <w:abstractNumId w:val="15"/>
  </w:num>
  <w:num w:numId="12">
    <w:abstractNumId w:val="34"/>
  </w:num>
  <w:num w:numId="13">
    <w:abstractNumId w:val="32"/>
  </w:num>
  <w:num w:numId="14">
    <w:abstractNumId w:val="21"/>
  </w:num>
  <w:num w:numId="15">
    <w:abstractNumId w:val="22"/>
  </w:num>
  <w:num w:numId="16">
    <w:abstractNumId w:val="8"/>
  </w:num>
  <w:num w:numId="17">
    <w:abstractNumId w:val="10"/>
  </w:num>
  <w:num w:numId="18">
    <w:abstractNumId w:val="12"/>
  </w:num>
  <w:num w:numId="19">
    <w:abstractNumId w:val="9"/>
  </w:num>
  <w:num w:numId="20">
    <w:abstractNumId w:val="7"/>
  </w:num>
  <w:num w:numId="21">
    <w:abstractNumId w:val="29"/>
  </w:num>
  <w:num w:numId="22">
    <w:abstractNumId w:val="20"/>
  </w:num>
  <w:num w:numId="23">
    <w:abstractNumId w:val="2"/>
  </w:num>
  <w:num w:numId="24">
    <w:abstractNumId w:val="13"/>
  </w:num>
  <w:num w:numId="25">
    <w:abstractNumId w:val="25"/>
  </w:num>
  <w:num w:numId="26">
    <w:abstractNumId w:val="14"/>
  </w:num>
  <w:num w:numId="27">
    <w:abstractNumId w:val="30"/>
  </w:num>
  <w:num w:numId="28">
    <w:abstractNumId w:val="4"/>
  </w:num>
  <w:num w:numId="29">
    <w:abstractNumId w:val="3"/>
  </w:num>
  <w:num w:numId="30">
    <w:abstractNumId w:val="18"/>
  </w:num>
  <w:num w:numId="31">
    <w:abstractNumId w:val="24"/>
  </w:num>
  <w:num w:numId="32">
    <w:abstractNumId w:val="27"/>
  </w:num>
  <w:num w:numId="33">
    <w:abstractNumId w:val="19"/>
  </w:num>
  <w:num w:numId="34">
    <w:abstractNumId w:val="2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CE"/>
    <w:rsid w:val="00006B91"/>
    <w:rsid w:val="00010DE4"/>
    <w:rsid w:val="000366F7"/>
    <w:rsid w:val="0004370D"/>
    <w:rsid w:val="00051E0E"/>
    <w:rsid w:val="00067E9E"/>
    <w:rsid w:val="00083432"/>
    <w:rsid w:val="0008720A"/>
    <w:rsid w:val="0009088A"/>
    <w:rsid w:val="0009254F"/>
    <w:rsid w:val="000933A4"/>
    <w:rsid w:val="000C3ED2"/>
    <w:rsid w:val="000C7DED"/>
    <w:rsid w:val="000D6ECA"/>
    <w:rsid w:val="000E0368"/>
    <w:rsid w:val="000E16CE"/>
    <w:rsid w:val="000E79AB"/>
    <w:rsid w:val="000F3FA8"/>
    <w:rsid w:val="000F4B1E"/>
    <w:rsid w:val="000F6BC1"/>
    <w:rsid w:val="000F7DFB"/>
    <w:rsid w:val="00102920"/>
    <w:rsid w:val="001108C0"/>
    <w:rsid w:val="00113E28"/>
    <w:rsid w:val="00125ABA"/>
    <w:rsid w:val="0012637B"/>
    <w:rsid w:val="00135DC0"/>
    <w:rsid w:val="0016641B"/>
    <w:rsid w:val="001741DA"/>
    <w:rsid w:val="00192FE7"/>
    <w:rsid w:val="001C4E01"/>
    <w:rsid w:val="001C6E92"/>
    <w:rsid w:val="001F3364"/>
    <w:rsid w:val="001F4AB6"/>
    <w:rsid w:val="001F77C7"/>
    <w:rsid w:val="0020121B"/>
    <w:rsid w:val="002043B6"/>
    <w:rsid w:val="00205712"/>
    <w:rsid w:val="00224E2D"/>
    <w:rsid w:val="002263ED"/>
    <w:rsid w:val="00227B17"/>
    <w:rsid w:val="002377A8"/>
    <w:rsid w:val="00241BC4"/>
    <w:rsid w:val="00251710"/>
    <w:rsid w:val="00252446"/>
    <w:rsid w:val="00272CA7"/>
    <w:rsid w:val="00274C6B"/>
    <w:rsid w:val="00280ACF"/>
    <w:rsid w:val="00282DE2"/>
    <w:rsid w:val="0028439F"/>
    <w:rsid w:val="00291C8E"/>
    <w:rsid w:val="002937A7"/>
    <w:rsid w:val="002C490E"/>
    <w:rsid w:val="00313098"/>
    <w:rsid w:val="003143FD"/>
    <w:rsid w:val="003351D7"/>
    <w:rsid w:val="00337088"/>
    <w:rsid w:val="00344AF3"/>
    <w:rsid w:val="003474FF"/>
    <w:rsid w:val="0035607A"/>
    <w:rsid w:val="0036427B"/>
    <w:rsid w:val="00384A04"/>
    <w:rsid w:val="003A219D"/>
    <w:rsid w:val="003A7D3B"/>
    <w:rsid w:val="003C101D"/>
    <w:rsid w:val="003E7D24"/>
    <w:rsid w:val="003F4DA8"/>
    <w:rsid w:val="00401DF7"/>
    <w:rsid w:val="0040432B"/>
    <w:rsid w:val="004049C4"/>
    <w:rsid w:val="0042331D"/>
    <w:rsid w:val="00427FC0"/>
    <w:rsid w:val="00433CAC"/>
    <w:rsid w:val="00451FA9"/>
    <w:rsid w:val="0045546C"/>
    <w:rsid w:val="00455B1C"/>
    <w:rsid w:val="00463A60"/>
    <w:rsid w:val="00465790"/>
    <w:rsid w:val="00474BBB"/>
    <w:rsid w:val="00474C5D"/>
    <w:rsid w:val="00490D24"/>
    <w:rsid w:val="004A0D71"/>
    <w:rsid w:val="004A510A"/>
    <w:rsid w:val="004A5DBA"/>
    <w:rsid w:val="004B6159"/>
    <w:rsid w:val="004B7403"/>
    <w:rsid w:val="004C2006"/>
    <w:rsid w:val="004C417B"/>
    <w:rsid w:val="004F6201"/>
    <w:rsid w:val="005074FE"/>
    <w:rsid w:val="00527092"/>
    <w:rsid w:val="00532DB0"/>
    <w:rsid w:val="00533530"/>
    <w:rsid w:val="00533E54"/>
    <w:rsid w:val="00537E94"/>
    <w:rsid w:val="00542CEC"/>
    <w:rsid w:val="005437BD"/>
    <w:rsid w:val="005550CC"/>
    <w:rsid w:val="005561E4"/>
    <w:rsid w:val="005D27E6"/>
    <w:rsid w:val="00611E61"/>
    <w:rsid w:val="0061323F"/>
    <w:rsid w:val="006157F4"/>
    <w:rsid w:val="00641C68"/>
    <w:rsid w:val="006437D2"/>
    <w:rsid w:val="00671356"/>
    <w:rsid w:val="00671A73"/>
    <w:rsid w:val="00675007"/>
    <w:rsid w:val="00680977"/>
    <w:rsid w:val="006865AE"/>
    <w:rsid w:val="00687EE6"/>
    <w:rsid w:val="006A5997"/>
    <w:rsid w:val="006B6C48"/>
    <w:rsid w:val="006C07E9"/>
    <w:rsid w:val="006C5D9E"/>
    <w:rsid w:val="006C69F5"/>
    <w:rsid w:val="006D0B94"/>
    <w:rsid w:val="006E66EE"/>
    <w:rsid w:val="006F59CE"/>
    <w:rsid w:val="00715503"/>
    <w:rsid w:val="00716F52"/>
    <w:rsid w:val="0072115A"/>
    <w:rsid w:val="00721BDA"/>
    <w:rsid w:val="00722A97"/>
    <w:rsid w:val="0072774F"/>
    <w:rsid w:val="00735132"/>
    <w:rsid w:val="0074068A"/>
    <w:rsid w:val="007723D3"/>
    <w:rsid w:val="007A3FAD"/>
    <w:rsid w:val="007B0830"/>
    <w:rsid w:val="007D07C2"/>
    <w:rsid w:val="008121F8"/>
    <w:rsid w:val="008123E6"/>
    <w:rsid w:val="00813D39"/>
    <w:rsid w:val="00831408"/>
    <w:rsid w:val="00840EF9"/>
    <w:rsid w:val="008864D3"/>
    <w:rsid w:val="00895103"/>
    <w:rsid w:val="0089611B"/>
    <w:rsid w:val="008A082B"/>
    <w:rsid w:val="008A1AEF"/>
    <w:rsid w:val="008C24ED"/>
    <w:rsid w:val="008D3501"/>
    <w:rsid w:val="009012A9"/>
    <w:rsid w:val="009054C7"/>
    <w:rsid w:val="00905646"/>
    <w:rsid w:val="009165D1"/>
    <w:rsid w:val="0092099D"/>
    <w:rsid w:val="009321B7"/>
    <w:rsid w:val="00932BE1"/>
    <w:rsid w:val="009548C4"/>
    <w:rsid w:val="00965387"/>
    <w:rsid w:val="00985FF8"/>
    <w:rsid w:val="00993D9C"/>
    <w:rsid w:val="009A15F6"/>
    <w:rsid w:val="009B7FB3"/>
    <w:rsid w:val="009D47BF"/>
    <w:rsid w:val="009F5EE2"/>
    <w:rsid w:val="00A03B69"/>
    <w:rsid w:val="00A11277"/>
    <w:rsid w:val="00A15294"/>
    <w:rsid w:val="00A17350"/>
    <w:rsid w:val="00A750A7"/>
    <w:rsid w:val="00A938C7"/>
    <w:rsid w:val="00AA4D8F"/>
    <w:rsid w:val="00AC30A4"/>
    <w:rsid w:val="00AE43EF"/>
    <w:rsid w:val="00AF1954"/>
    <w:rsid w:val="00B15D8A"/>
    <w:rsid w:val="00B23C72"/>
    <w:rsid w:val="00B266CD"/>
    <w:rsid w:val="00B3210D"/>
    <w:rsid w:val="00B357AE"/>
    <w:rsid w:val="00B62793"/>
    <w:rsid w:val="00B66F68"/>
    <w:rsid w:val="00B70C2B"/>
    <w:rsid w:val="00B742B9"/>
    <w:rsid w:val="00B82EDA"/>
    <w:rsid w:val="00B96014"/>
    <w:rsid w:val="00B975D6"/>
    <w:rsid w:val="00BC1814"/>
    <w:rsid w:val="00BC339E"/>
    <w:rsid w:val="00BE3E5A"/>
    <w:rsid w:val="00BE64CB"/>
    <w:rsid w:val="00BF7B71"/>
    <w:rsid w:val="00C06678"/>
    <w:rsid w:val="00C101DC"/>
    <w:rsid w:val="00C334C4"/>
    <w:rsid w:val="00C3384A"/>
    <w:rsid w:val="00C36C8D"/>
    <w:rsid w:val="00C43139"/>
    <w:rsid w:val="00C55710"/>
    <w:rsid w:val="00C56E05"/>
    <w:rsid w:val="00C74F90"/>
    <w:rsid w:val="00C75ABE"/>
    <w:rsid w:val="00C81C34"/>
    <w:rsid w:val="00C93AED"/>
    <w:rsid w:val="00CB18B6"/>
    <w:rsid w:val="00CB3F15"/>
    <w:rsid w:val="00CD0106"/>
    <w:rsid w:val="00D41838"/>
    <w:rsid w:val="00D677D5"/>
    <w:rsid w:val="00D77955"/>
    <w:rsid w:val="00D9186D"/>
    <w:rsid w:val="00DA16D7"/>
    <w:rsid w:val="00DA6707"/>
    <w:rsid w:val="00DA6739"/>
    <w:rsid w:val="00DC70D0"/>
    <w:rsid w:val="00DE484C"/>
    <w:rsid w:val="00E02243"/>
    <w:rsid w:val="00E207D6"/>
    <w:rsid w:val="00E247FA"/>
    <w:rsid w:val="00E418F5"/>
    <w:rsid w:val="00E60FA5"/>
    <w:rsid w:val="00E846CA"/>
    <w:rsid w:val="00E9701F"/>
    <w:rsid w:val="00EA1BFA"/>
    <w:rsid w:val="00EB2123"/>
    <w:rsid w:val="00EB607D"/>
    <w:rsid w:val="00EC2DB6"/>
    <w:rsid w:val="00ED03DE"/>
    <w:rsid w:val="00EF2F93"/>
    <w:rsid w:val="00EF34F3"/>
    <w:rsid w:val="00EF4B3A"/>
    <w:rsid w:val="00EF5A22"/>
    <w:rsid w:val="00F23DAF"/>
    <w:rsid w:val="00F3586E"/>
    <w:rsid w:val="00F42E5D"/>
    <w:rsid w:val="00F555E5"/>
    <w:rsid w:val="00F76945"/>
    <w:rsid w:val="00F823EC"/>
    <w:rsid w:val="00F83D55"/>
    <w:rsid w:val="00F84A0F"/>
    <w:rsid w:val="00F8676D"/>
    <w:rsid w:val="00F93B70"/>
    <w:rsid w:val="00F95565"/>
    <w:rsid w:val="00FB7142"/>
    <w:rsid w:val="00FD1385"/>
    <w:rsid w:val="00FE0664"/>
    <w:rsid w:val="00FE1BDA"/>
    <w:rsid w:val="00FE1E77"/>
    <w:rsid w:val="00FF3FC4"/>
    <w:rsid w:val="00FF73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87EB26-43EA-4FB9-A166-6F3C9EA3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09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E16CE"/>
    <w:pPr>
      <w:tabs>
        <w:tab w:val="center" w:pos="4153"/>
        <w:tab w:val="right" w:pos="8306"/>
      </w:tabs>
    </w:pPr>
  </w:style>
  <w:style w:type="character" w:customStyle="1" w:styleId="a4">
    <w:name w:val="כותרת תחתונה תו"/>
    <w:basedOn w:val="a0"/>
    <w:link w:val="a3"/>
    <w:rsid w:val="000E16CE"/>
    <w:rPr>
      <w:rFonts w:ascii="Times New Roman" w:eastAsia="Times New Roman" w:hAnsi="Times New Roman" w:cs="Times New Roman"/>
      <w:sz w:val="24"/>
      <w:szCs w:val="24"/>
    </w:rPr>
  </w:style>
  <w:style w:type="character" w:styleId="a5">
    <w:name w:val="page number"/>
    <w:basedOn w:val="a0"/>
    <w:rsid w:val="000E16CE"/>
  </w:style>
  <w:style w:type="paragraph" w:styleId="a6">
    <w:name w:val="List Paragraph"/>
    <w:basedOn w:val="a"/>
    <w:uiPriority w:val="34"/>
    <w:qFormat/>
    <w:rsid w:val="00BC339E"/>
    <w:pPr>
      <w:ind w:left="720"/>
      <w:contextualSpacing/>
    </w:pPr>
  </w:style>
  <w:style w:type="character" w:styleId="Hyperlink">
    <w:name w:val="Hyperlink"/>
    <w:basedOn w:val="a0"/>
    <w:uiPriority w:val="99"/>
    <w:unhideWhenUsed/>
    <w:rsid w:val="0008720A"/>
    <w:rPr>
      <w:color w:val="0000FF" w:themeColor="hyperlink"/>
      <w:u w:val="single"/>
    </w:rPr>
  </w:style>
  <w:style w:type="paragraph" w:styleId="a7">
    <w:name w:val="Balloon Text"/>
    <w:basedOn w:val="a"/>
    <w:link w:val="a8"/>
    <w:uiPriority w:val="99"/>
    <w:semiHidden/>
    <w:unhideWhenUsed/>
    <w:rsid w:val="00F42E5D"/>
    <w:rPr>
      <w:rFonts w:ascii="Tahoma" w:hAnsi="Tahoma" w:cs="Tahoma"/>
      <w:sz w:val="16"/>
      <w:szCs w:val="16"/>
    </w:rPr>
  </w:style>
  <w:style w:type="character" w:customStyle="1" w:styleId="a8">
    <w:name w:val="טקסט בלונים תו"/>
    <w:basedOn w:val="a0"/>
    <w:link w:val="a7"/>
    <w:uiPriority w:val="99"/>
    <w:semiHidden/>
    <w:rsid w:val="00F42E5D"/>
    <w:rPr>
      <w:rFonts w:ascii="Tahoma" w:eastAsia="Times New Roman" w:hAnsi="Tahoma" w:cs="Tahoma"/>
      <w:sz w:val="16"/>
      <w:szCs w:val="16"/>
    </w:rPr>
  </w:style>
  <w:style w:type="paragraph" w:styleId="NormalWeb">
    <w:name w:val="Normal (Web)"/>
    <w:basedOn w:val="a"/>
    <w:uiPriority w:val="99"/>
    <w:semiHidden/>
    <w:unhideWhenUsed/>
    <w:rsid w:val="00C81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07456">
      <w:bodyDiv w:val="1"/>
      <w:marLeft w:val="0"/>
      <w:marRight w:val="0"/>
      <w:marTop w:val="0"/>
      <w:marBottom w:val="0"/>
      <w:divBdr>
        <w:top w:val="none" w:sz="0" w:space="0" w:color="auto"/>
        <w:left w:val="none" w:sz="0" w:space="0" w:color="auto"/>
        <w:bottom w:val="none" w:sz="0" w:space="0" w:color="auto"/>
        <w:right w:val="none" w:sz="0" w:space="0" w:color="auto"/>
      </w:divBdr>
    </w:div>
    <w:div w:id="406608143">
      <w:bodyDiv w:val="1"/>
      <w:marLeft w:val="0"/>
      <w:marRight w:val="0"/>
      <w:marTop w:val="0"/>
      <w:marBottom w:val="0"/>
      <w:divBdr>
        <w:top w:val="none" w:sz="0" w:space="0" w:color="auto"/>
        <w:left w:val="none" w:sz="0" w:space="0" w:color="auto"/>
        <w:bottom w:val="none" w:sz="0" w:space="0" w:color="auto"/>
        <w:right w:val="none" w:sz="0" w:space="0" w:color="auto"/>
      </w:divBdr>
    </w:div>
    <w:div w:id="634525140">
      <w:bodyDiv w:val="1"/>
      <w:marLeft w:val="0"/>
      <w:marRight w:val="0"/>
      <w:marTop w:val="0"/>
      <w:marBottom w:val="0"/>
      <w:divBdr>
        <w:top w:val="none" w:sz="0" w:space="0" w:color="auto"/>
        <w:left w:val="none" w:sz="0" w:space="0" w:color="auto"/>
        <w:bottom w:val="none" w:sz="0" w:space="0" w:color="auto"/>
        <w:right w:val="none" w:sz="0" w:space="0" w:color="auto"/>
      </w:divBdr>
    </w:div>
    <w:div w:id="1122924890">
      <w:bodyDiv w:val="1"/>
      <w:marLeft w:val="0"/>
      <w:marRight w:val="0"/>
      <w:marTop w:val="0"/>
      <w:marBottom w:val="0"/>
      <w:divBdr>
        <w:top w:val="none" w:sz="0" w:space="0" w:color="auto"/>
        <w:left w:val="none" w:sz="0" w:space="0" w:color="auto"/>
        <w:bottom w:val="none" w:sz="0" w:space="0" w:color="auto"/>
        <w:right w:val="none" w:sz="0" w:space="0" w:color="auto"/>
      </w:divBdr>
      <w:divsChild>
        <w:div w:id="1454402824">
          <w:marLeft w:val="0"/>
          <w:marRight w:val="0"/>
          <w:marTop w:val="0"/>
          <w:marBottom w:val="0"/>
          <w:divBdr>
            <w:top w:val="none" w:sz="0" w:space="0" w:color="auto"/>
            <w:left w:val="none" w:sz="0" w:space="0" w:color="auto"/>
            <w:bottom w:val="none" w:sz="0" w:space="0" w:color="auto"/>
            <w:right w:val="none" w:sz="0" w:space="0" w:color="auto"/>
          </w:divBdr>
        </w:div>
        <w:div w:id="2063941518">
          <w:marLeft w:val="0"/>
          <w:marRight w:val="0"/>
          <w:marTop w:val="0"/>
          <w:marBottom w:val="0"/>
          <w:divBdr>
            <w:top w:val="none" w:sz="0" w:space="0" w:color="auto"/>
            <w:left w:val="none" w:sz="0" w:space="0" w:color="auto"/>
            <w:bottom w:val="none" w:sz="0" w:space="0" w:color="auto"/>
            <w:right w:val="none" w:sz="0" w:space="0" w:color="auto"/>
          </w:divBdr>
        </w:div>
        <w:div w:id="998266091">
          <w:marLeft w:val="0"/>
          <w:marRight w:val="0"/>
          <w:marTop w:val="0"/>
          <w:marBottom w:val="0"/>
          <w:divBdr>
            <w:top w:val="none" w:sz="0" w:space="0" w:color="auto"/>
            <w:left w:val="none" w:sz="0" w:space="0" w:color="auto"/>
            <w:bottom w:val="none" w:sz="0" w:space="0" w:color="auto"/>
            <w:right w:val="none" w:sz="0" w:space="0" w:color="auto"/>
          </w:divBdr>
        </w:div>
        <w:div w:id="1800222872">
          <w:marLeft w:val="0"/>
          <w:marRight w:val="0"/>
          <w:marTop w:val="0"/>
          <w:marBottom w:val="0"/>
          <w:divBdr>
            <w:top w:val="none" w:sz="0" w:space="0" w:color="auto"/>
            <w:left w:val="none" w:sz="0" w:space="0" w:color="auto"/>
            <w:bottom w:val="none" w:sz="0" w:space="0" w:color="auto"/>
            <w:right w:val="none" w:sz="0" w:space="0" w:color="auto"/>
          </w:divBdr>
        </w:div>
        <w:div w:id="850609044">
          <w:marLeft w:val="0"/>
          <w:marRight w:val="0"/>
          <w:marTop w:val="0"/>
          <w:marBottom w:val="0"/>
          <w:divBdr>
            <w:top w:val="none" w:sz="0" w:space="0" w:color="auto"/>
            <w:left w:val="none" w:sz="0" w:space="0" w:color="auto"/>
            <w:bottom w:val="none" w:sz="0" w:space="0" w:color="auto"/>
            <w:right w:val="none" w:sz="0" w:space="0" w:color="auto"/>
          </w:divBdr>
        </w:div>
        <w:div w:id="620456896">
          <w:marLeft w:val="0"/>
          <w:marRight w:val="0"/>
          <w:marTop w:val="0"/>
          <w:marBottom w:val="0"/>
          <w:divBdr>
            <w:top w:val="none" w:sz="0" w:space="0" w:color="auto"/>
            <w:left w:val="none" w:sz="0" w:space="0" w:color="auto"/>
            <w:bottom w:val="none" w:sz="0" w:space="0" w:color="auto"/>
            <w:right w:val="none" w:sz="0" w:space="0" w:color="auto"/>
          </w:divBdr>
        </w:div>
        <w:div w:id="1507400370">
          <w:marLeft w:val="0"/>
          <w:marRight w:val="0"/>
          <w:marTop w:val="0"/>
          <w:marBottom w:val="0"/>
          <w:divBdr>
            <w:top w:val="none" w:sz="0" w:space="0" w:color="auto"/>
            <w:left w:val="none" w:sz="0" w:space="0" w:color="auto"/>
            <w:bottom w:val="none" w:sz="0" w:space="0" w:color="auto"/>
            <w:right w:val="none" w:sz="0" w:space="0" w:color="auto"/>
          </w:divBdr>
        </w:div>
        <w:div w:id="952319969">
          <w:marLeft w:val="0"/>
          <w:marRight w:val="0"/>
          <w:marTop w:val="0"/>
          <w:marBottom w:val="0"/>
          <w:divBdr>
            <w:top w:val="none" w:sz="0" w:space="0" w:color="auto"/>
            <w:left w:val="none" w:sz="0" w:space="0" w:color="auto"/>
            <w:bottom w:val="none" w:sz="0" w:space="0" w:color="auto"/>
            <w:right w:val="none" w:sz="0" w:space="0" w:color="auto"/>
          </w:divBdr>
        </w:div>
        <w:div w:id="890460781">
          <w:marLeft w:val="0"/>
          <w:marRight w:val="0"/>
          <w:marTop w:val="0"/>
          <w:marBottom w:val="0"/>
          <w:divBdr>
            <w:top w:val="none" w:sz="0" w:space="0" w:color="auto"/>
            <w:left w:val="none" w:sz="0" w:space="0" w:color="auto"/>
            <w:bottom w:val="none" w:sz="0" w:space="0" w:color="auto"/>
            <w:right w:val="none" w:sz="0" w:space="0" w:color="auto"/>
          </w:divBdr>
        </w:div>
        <w:div w:id="1005401243">
          <w:marLeft w:val="0"/>
          <w:marRight w:val="0"/>
          <w:marTop w:val="0"/>
          <w:marBottom w:val="0"/>
          <w:divBdr>
            <w:top w:val="none" w:sz="0" w:space="0" w:color="auto"/>
            <w:left w:val="none" w:sz="0" w:space="0" w:color="auto"/>
            <w:bottom w:val="none" w:sz="0" w:space="0" w:color="auto"/>
            <w:right w:val="none" w:sz="0" w:space="0" w:color="auto"/>
          </w:divBdr>
        </w:div>
        <w:div w:id="699742330">
          <w:marLeft w:val="0"/>
          <w:marRight w:val="0"/>
          <w:marTop w:val="0"/>
          <w:marBottom w:val="0"/>
          <w:divBdr>
            <w:top w:val="none" w:sz="0" w:space="0" w:color="auto"/>
            <w:left w:val="none" w:sz="0" w:space="0" w:color="auto"/>
            <w:bottom w:val="none" w:sz="0" w:space="0" w:color="auto"/>
            <w:right w:val="none" w:sz="0" w:space="0" w:color="auto"/>
          </w:divBdr>
        </w:div>
        <w:div w:id="958145022">
          <w:marLeft w:val="0"/>
          <w:marRight w:val="0"/>
          <w:marTop w:val="0"/>
          <w:marBottom w:val="0"/>
          <w:divBdr>
            <w:top w:val="none" w:sz="0" w:space="0" w:color="auto"/>
            <w:left w:val="none" w:sz="0" w:space="0" w:color="auto"/>
            <w:bottom w:val="none" w:sz="0" w:space="0" w:color="auto"/>
            <w:right w:val="none" w:sz="0" w:space="0" w:color="auto"/>
          </w:divBdr>
        </w:div>
        <w:div w:id="457575209">
          <w:marLeft w:val="0"/>
          <w:marRight w:val="0"/>
          <w:marTop w:val="0"/>
          <w:marBottom w:val="0"/>
          <w:divBdr>
            <w:top w:val="none" w:sz="0" w:space="0" w:color="auto"/>
            <w:left w:val="none" w:sz="0" w:space="0" w:color="auto"/>
            <w:bottom w:val="none" w:sz="0" w:space="0" w:color="auto"/>
            <w:right w:val="none" w:sz="0" w:space="0" w:color="auto"/>
          </w:divBdr>
        </w:div>
        <w:div w:id="691145638">
          <w:marLeft w:val="0"/>
          <w:marRight w:val="0"/>
          <w:marTop w:val="0"/>
          <w:marBottom w:val="0"/>
          <w:divBdr>
            <w:top w:val="none" w:sz="0" w:space="0" w:color="auto"/>
            <w:left w:val="none" w:sz="0" w:space="0" w:color="auto"/>
            <w:bottom w:val="none" w:sz="0" w:space="0" w:color="auto"/>
            <w:right w:val="none" w:sz="0" w:space="0" w:color="auto"/>
          </w:divBdr>
        </w:div>
        <w:div w:id="2036885333">
          <w:marLeft w:val="0"/>
          <w:marRight w:val="0"/>
          <w:marTop w:val="0"/>
          <w:marBottom w:val="0"/>
          <w:divBdr>
            <w:top w:val="none" w:sz="0" w:space="0" w:color="auto"/>
            <w:left w:val="none" w:sz="0" w:space="0" w:color="auto"/>
            <w:bottom w:val="none" w:sz="0" w:space="0" w:color="auto"/>
            <w:right w:val="none" w:sz="0" w:space="0" w:color="auto"/>
          </w:divBdr>
        </w:div>
        <w:div w:id="1417509488">
          <w:marLeft w:val="0"/>
          <w:marRight w:val="0"/>
          <w:marTop w:val="0"/>
          <w:marBottom w:val="0"/>
          <w:divBdr>
            <w:top w:val="none" w:sz="0" w:space="0" w:color="auto"/>
            <w:left w:val="none" w:sz="0" w:space="0" w:color="auto"/>
            <w:bottom w:val="none" w:sz="0" w:space="0" w:color="auto"/>
            <w:right w:val="none" w:sz="0" w:space="0" w:color="auto"/>
          </w:divBdr>
        </w:div>
        <w:div w:id="1432623024">
          <w:marLeft w:val="0"/>
          <w:marRight w:val="0"/>
          <w:marTop w:val="0"/>
          <w:marBottom w:val="0"/>
          <w:divBdr>
            <w:top w:val="none" w:sz="0" w:space="0" w:color="auto"/>
            <w:left w:val="none" w:sz="0" w:space="0" w:color="auto"/>
            <w:bottom w:val="none" w:sz="0" w:space="0" w:color="auto"/>
            <w:right w:val="none" w:sz="0" w:space="0" w:color="auto"/>
          </w:divBdr>
        </w:div>
        <w:div w:id="937106435">
          <w:marLeft w:val="0"/>
          <w:marRight w:val="0"/>
          <w:marTop w:val="0"/>
          <w:marBottom w:val="0"/>
          <w:divBdr>
            <w:top w:val="none" w:sz="0" w:space="0" w:color="auto"/>
            <w:left w:val="none" w:sz="0" w:space="0" w:color="auto"/>
            <w:bottom w:val="none" w:sz="0" w:space="0" w:color="auto"/>
            <w:right w:val="none" w:sz="0" w:space="0" w:color="auto"/>
          </w:divBdr>
        </w:div>
        <w:div w:id="626735979">
          <w:marLeft w:val="0"/>
          <w:marRight w:val="0"/>
          <w:marTop w:val="0"/>
          <w:marBottom w:val="0"/>
          <w:divBdr>
            <w:top w:val="none" w:sz="0" w:space="0" w:color="auto"/>
            <w:left w:val="none" w:sz="0" w:space="0" w:color="auto"/>
            <w:bottom w:val="none" w:sz="0" w:space="0" w:color="auto"/>
            <w:right w:val="none" w:sz="0" w:space="0" w:color="auto"/>
          </w:divBdr>
        </w:div>
        <w:div w:id="127743763">
          <w:marLeft w:val="0"/>
          <w:marRight w:val="0"/>
          <w:marTop w:val="0"/>
          <w:marBottom w:val="0"/>
          <w:divBdr>
            <w:top w:val="none" w:sz="0" w:space="0" w:color="auto"/>
            <w:left w:val="none" w:sz="0" w:space="0" w:color="auto"/>
            <w:bottom w:val="none" w:sz="0" w:space="0" w:color="auto"/>
            <w:right w:val="none" w:sz="0" w:space="0" w:color="auto"/>
          </w:divBdr>
        </w:div>
        <w:div w:id="2051221178">
          <w:marLeft w:val="0"/>
          <w:marRight w:val="0"/>
          <w:marTop w:val="0"/>
          <w:marBottom w:val="0"/>
          <w:divBdr>
            <w:top w:val="none" w:sz="0" w:space="0" w:color="auto"/>
            <w:left w:val="none" w:sz="0" w:space="0" w:color="auto"/>
            <w:bottom w:val="none" w:sz="0" w:space="0" w:color="auto"/>
            <w:right w:val="none" w:sz="0" w:space="0" w:color="auto"/>
          </w:divBdr>
        </w:div>
      </w:divsChild>
    </w:div>
    <w:div w:id="1147622610">
      <w:bodyDiv w:val="1"/>
      <w:marLeft w:val="0"/>
      <w:marRight w:val="0"/>
      <w:marTop w:val="0"/>
      <w:marBottom w:val="0"/>
      <w:divBdr>
        <w:top w:val="none" w:sz="0" w:space="0" w:color="auto"/>
        <w:left w:val="none" w:sz="0" w:space="0" w:color="auto"/>
        <w:bottom w:val="none" w:sz="0" w:space="0" w:color="auto"/>
        <w:right w:val="none" w:sz="0" w:space="0" w:color="auto"/>
      </w:divBdr>
    </w:div>
    <w:div w:id="1596748976">
      <w:bodyDiv w:val="1"/>
      <w:marLeft w:val="0"/>
      <w:marRight w:val="0"/>
      <w:marTop w:val="0"/>
      <w:marBottom w:val="0"/>
      <w:divBdr>
        <w:top w:val="none" w:sz="0" w:space="0" w:color="auto"/>
        <w:left w:val="none" w:sz="0" w:space="0" w:color="auto"/>
        <w:bottom w:val="none" w:sz="0" w:space="0" w:color="auto"/>
        <w:right w:val="none" w:sz="0" w:space="0" w:color="auto"/>
      </w:divBdr>
    </w:div>
    <w:div w:id="1672372107">
      <w:bodyDiv w:val="1"/>
      <w:marLeft w:val="0"/>
      <w:marRight w:val="0"/>
      <w:marTop w:val="0"/>
      <w:marBottom w:val="0"/>
      <w:divBdr>
        <w:top w:val="none" w:sz="0" w:space="0" w:color="auto"/>
        <w:left w:val="none" w:sz="0" w:space="0" w:color="auto"/>
        <w:bottom w:val="none" w:sz="0" w:space="0" w:color="auto"/>
        <w:right w:val="none" w:sz="0" w:space="0" w:color="auto"/>
      </w:divBdr>
    </w:div>
    <w:div w:id="209265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biters.fide.com/images/stories/downloads/2018/FIDE_Arbiters_Magazine_No_7_-_September_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D45EB-7B54-4C0D-9096-BD6D1319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468</Words>
  <Characters>2342</Characters>
  <Application>Microsoft Office Word</Application>
  <DocSecurity>0</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Almog</cp:lastModifiedBy>
  <cp:revision>8</cp:revision>
  <cp:lastPrinted>2017-03-08T07:21:00Z</cp:lastPrinted>
  <dcterms:created xsi:type="dcterms:W3CDTF">2019-02-26T04:40:00Z</dcterms:created>
  <dcterms:modified xsi:type="dcterms:W3CDTF">2019-02-27T07:52:00Z</dcterms:modified>
</cp:coreProperties>
</file>